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r>
        <w:rPr>
          <w:rFonts w:hint="eastAsia"/>
          <w:sz w:val="36"/>
          <w:szCs w:val="36"/>
        </w:rPr>
        <w:t>明光市档案馆档案库房消防设施维护保养项目</w:t>
      </w:r>
    </w:p>
    <w:p>
      <w:pPr>
        <w:jc w:val="center"/>
        <w:rPr>
          <w:rFonts w:hint="eastAsia"/>
        </w:rPr>
      </w:pPr>
      <w:r>
        <w:rPr>
          <w:rFonts w:hint="eastAsia"/>
          <w:sz w:val="36"/>
          <w:szCs w:val="36"/>
        </w:rPr>
        <w:t>询价公告</w:t>
      </w:r>
    </w:p>
    <w:p/>
    <w:p>
      <w:pPr>
        <w:pBdr>
          <w:top w:val="single" w:color="auto" w:sz="4" w:space="1"/>
          <w:left w:val="single" w:color="auto" w:sz="4" w:space="4"/>
          <w:bottom w:val="single" w:color="auto" w:sz="4" w:space="1"/>
          <w:right w:val="single" w:color="auto" w:sz="4" w:space="4"/>
        </w:pBdr>
        <w:spacing w:line="480" w:lineRule="exact"/>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spacing w:line="480" w:lineRule="exact"/>
        <w:ind w:firstLine="560" w:firstLineChars="200"/>
      </w:pPr>
      <w:r>
        <w:rPr>
          <w:rFonts w:hint="eastAsia" w:ascii="仿宋" w:hAnsi="仿宋" w:eastAsia="仿宋"/>
          <w:sz w:val="28"/>
          <w:szCs w:val="28"/>
          <w:u w:val="single"/>
        </w:rPr>
        <w:t xml:space="preserve"> 明光市档案馆档案库房消防设施维护保养项目</w:t>
      </w:r>
      <w:r>
        <w:rPr>
          <w:rFonts w:hint="eastAsia" w:ascii="仿宋" w:hAnsi="仿宋" w:eastAsia="仿宋"/>
          <w:sz w:val="28"/>
          <w:szCs w:val="28"/>
        </w:rPr>
        <w:t xml:space="preserve"> 采购项目的潜在供应商应在</w:t>
      </w:r>
      <w:r>
        <w:rPr>
          <w:rFonts w:hint="eastAsia" w:ascii="仿宋" w:hAnsi="仿宋" w:eastAsia="仿宋"/>
          <w:sz w:val="28"/>
          <w:szCs w:val="28"/>
          <w:u w:val="single"/>
        </w:rPr>
        <w:t>安徽百士德工程咨询有限公司网站</w:t>
      </w:r>
      <w:r>
        <w:rPr>
          <w:rFonts w:hint="eastAsia" w:ascii="仿宋" w:hAnsi="仿宋" w:eastAsia="仿宋"/>
          <w:sz w:val="28"/>
          <w:szCs w:val="28"/>
        </w:rPr>
        <w:t>获取采购文件，并于</w:t>
      </w:r>
      <w:r>
        <w:rPr>
          <w:rFonts w:hint="eastAsia" w:ascii="仿宋" w:hAnsi="仿宋" w:eastAsia="仿宋"/>
          <w:sz w:val="28"/>
          <w:szCs w:val="28"/>
          <w:u w:val="single"/>
        </w:rPr>
        <w:t>2023年</w:t>
      </w:r>
      <w:r>
        <w:rPr>
          <w:rFonts w:hint="eastAsia" w:ascii="仿宋" w:hAnsi="仿宋" w:eastAsia="仿宋"/>
          <w:bCs/>
          <w:sz w:val="28"/>
          <w:szCs w:val="28"/>
          <w:u w:val="single"/>
        </w:rPr>
        <w:t>03月</w:t>
      </w:r>
      <w:r>
        <w:rPr>
          <w:rFonts w:hint="eastAsia" w:ascii="仿宋" w:hAnsi="仿宋" w:eastAsia="仿宋"/>
          <w:bCs/>
          <w:sz w:val="28"/>
          <w:szCs w:val="28"/>
          <w:u w:val="single"/>
          <w:lang w:val="en-US" w:eastAsia="zh-CN"/>
        </w:rPr>
        <w:t>31</w:t>
      </w:r>
      <w:r>
        <w:rPr>
          <w:rFonts w:hint="eastAsia" w:ascii="仿宋" w:hAnsi="仿宋" w:eastAsia="仿宋"/>
          <w:bCs/>
          <w:sz w:val="28"/>
          <w:szCs w:val="28"/>
          <w:u w:val="single"/>
        </w:rPr>
        <w:t>日 17点00 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Pr>
        <w:pStyle w:val="6"/>
        <w:spacing w:line="480" w:lineRule="exact"/>
        <w:rPr>
          <w:rFonts w:ascii="黑体" w:hAnsi="黑体" w:cs="宋体"/>
          <w:b w:val="0"/>
          <w:sz w:val="28"/>
          <w:szCs w:val="28"/>
        </w:rPr>
      </w:pPr>
      <w:bookmarkStart w:id="0" w:name="_Toc35393629"/>
      <w:bookmarkStart w:id="1" w:name="_Toc28359012"/>
      <w:bookmarkStart w:id="2" w:name="_Toc35393798"/>
      <w:bookmarkStart w:id="3" w:name="_Toc28359089"/>
      <w:r>
        <w:rPr>
          <w:rFonts w:hint="eastAsia" w:ascii="黑体" w:hAnsi="黑体" w:cs="宋体"/>
          <w:b w:val="0"/>
          <w:sz w:val="28"/>
          <w:szCs w:val="28"/>
        </w:rPr>
        <w:t>一、项目基本情况</w:t>
      </w:r>
      <w:bookmarkEnd w:id="0"/>
      <w:bookmarkEnd w:id="1"/>
      <w:bookmarkEnd w:id="2"/>
      <w:bookmarkEnd w:id="3"/>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项目编号：Mgsdag2023-002</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项目名称：明光市档案馆档案库房消防设施维护保养项目</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采购方式：□竞争性谈判 □竞争性磋商</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询价</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邀请供应商方式：</w:t>
      </w: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公告 □从省级以上财政部门建立的供应商库中随机抽取 □采购人和评审专家分别书面推荐</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最高限价：</w:t>
      </w:r>
      <w:r>
        <w:rPr>
          <w:rFonts w:hint="eastAsia" w:ascii="仿宋_GB2312" w:hAnsi="仿宋_GB2312" w:eastAsia="仿宋_GB2312" w:cs="仿宋_GB2312"/>
          <w:color w:val="0000FF"/>
          <w:sz w:val="28"/>
          <w:szCs w:val="28"/>
        </w:rPr>
        <w:t>200000.00元</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采购需求：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787"/>
        <w:gridCol w:w="941"/>
        <w:gridCol w:w="1241"/>
        <w:gridCol w:w="3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0"/>
            <w:vAlign w:val="top"/>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序号</w:t>
            </w:r>
          </w:p>
        </w:tc>
        <w:tc>
          <w:tcPr>
            <w:tcW w:w="1787" w:type="dxa"/>
            <w:noWrap w:val="0"/>
            <w:vAlign w:val="top"/>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名称/型号</w:t>
            </w:r>
          </w:p>
        </w:tc>
        <w:tc>
          <w:tcPr>
            <w:tcW w:w="941" w:type="dxa"/>
            <w:noWrap w:val="0"/>
            <w:vAlign w:val="top"/>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单位</w:t>
            </w:r>
          </w:p>
        </w:tc>
        <w:tc>
          <w:tcPr>
            <w:tcW w:w="1241" w:type="dxa"/>
            <w:noWrap w:val="0"/>
            <w:vAlign w:val="top"/>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数量</w:t>
            </w:r>
          </w:p>
        </w:tc>
        <w:tc>
          <w:tcPr>
            <w:tcW w:w="3776" w:type="dxa"/>
            <w:noWrap w:val="0"/>
            <w:vAlign w:val="top"/>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0"/>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787" w:type="dxa"/>
            <w:noWrap w:val="0"/>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钢瓶瓶体检测150L、灭火剂储瓶配件更换</w:t>
            </w:r>
          </w:p>
        </w:tc>
        <w:tc>
          <w:tcPr>
            <w:tcW w:w="941" w:type="dxa"/>
            <w:noWrap w:val="0"/>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台</w:t>
            </w:r>
          </w:p>
        </w:tc>
        <w:tc>
          <w:tcPr>
            <w:tcW w:w="1241" w:type="dxa"/>
            <w:noWrap w:val="0"/>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w:t>
            </w:r>
          </w:p>
        </w:tc>
        <w:tc>
          <w:tcPr>
            <w:tcW w:w="3776" w:type="dxa"/>
            <w:noWrap w:val="0"/>
            <w:vAlign w:val="top"/>
          </w:tcPr>
          <w:p>
            <w:pPr>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0"/>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1787" w:type="dxa"/>
            <w:noWrap w:val="0"/>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药剂增补HFC-227ea</w:t>
            </w:r>
          </w:p>
        </w:tc>
        <w:tc>
          <w:tcPr>
            <w:tcW w:w="941" w:type="dxa"/>
            <w:noWrap w:val="0"/>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Kg</w:t>
            </w:r>
          </w:p>
        </w:tc>
        <w:tc>
          <w:tcPr>
            <w:tcW w:w="1241" w:type="dxa"/>
            <w:noWrap w:val="0"/>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1729.8</w:t>
            </w:r>
          </w:p>
        </w:tc>
        <w:tc>
          <w:tcPr>
            <w:tcW w:w="3776" w:type="dxa"/>
            <w:noWrap w:val="0"/>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Cs w:val="21"/>
              </w:rPr>
              <w:t>每个钢瓶的药剂充装量86.49kg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4" w:type="dxa"/>
            <w:noWrap w:val="0"/>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1787" w:type="dxa"/>
            <w:noWrap w:val="0"/>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驱动瓶（氮气）检测充装</w:t>
            </w:r>
          </w:p>
        </w:tc>
        <w:tc>
          <w:tcPr>
            <w:tcW w:w="941" w:type="dxa"/>
            <w:noWrap w:val="0"/>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个</w:t>
            </w:r>
          </w:p>
        </w:tc>
        <w:tc>
          <w:tcPr>
            <w:tcW w:w="1241" w:type="dxa"/>
            <w:noWrap w:val="0"/>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3776" w:type="dxa"/>
            <w:noWrap w:val="0"/>
            <w:vAlign w:val="top"/>
          </w:tcPr>
          <w:p>
            <w:pPr>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0"/>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1787" w:type="dxa"/>
            <w:noWrap w:val="0"/>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拆装费</w:t>
            </w:r>
          </w:p>
        </w:tc>
        <w:tc>
          <w:tcPr>
            <w:tcW w:w="941" w:type="dxa"/>
            <w:noWrap w:val="0"/>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台</w:t>
            </w:r>
          </w:p>
        </w:tc>
        <w:tc>
          <w:tcPr>
            <w:tcW w:w="1241" w:type="dxa"/>
            <w:noWrap w:val="0"/>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22</w:t>
            </w:r>
          </w:p>
        </w:tc>
        <w:tc>
          <w:tcPr>
            <w:tcW w:w="3776" w:type="dxa"/>
            <w:noWrap w:val="0"/>
            <w:vAlign w:val="top"/>
          </w:tcPr>
          <w:p>
            <w:pPr>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0"/>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1787" w:type="dxa"/>
            <w:noWrap w:val="0"/>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运输费</w:t>
            </w:r>
          </w:p>
        </w:tc>
        <w:tc>
          <w:tcPr>
            <w:tcW w:w="941" w:type="dxa"/>
            <w:noWrap w:val="0"/>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w:t>
            </w:r>
          </w:p>
        </w:tc>
        <w:tc>
          <w:tcPr>
            <w:tcW w:w="1241" w:type="dxa"/>
            <w:noWrap w:val="0"/>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3776" w:type="dxa"/>
            <w:noWrap w:val="0"/>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危化品车辆运输往返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0"/>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1787" w:type="dxa"/>
            <w:noWrap w:val="0"/>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其他</w:t>
            </w:r>
          </w:p>
        </w:tc>
        <w:tc>
          <w:tcPr>
            <w:tcW w:w="941" w:type="dxa"/>
            <w:noWrap w:val="0"/>
            <w:vAlign w:val="top"/>
          </w:tcPr>
          <w:p>
            <w:pPr>
              <w:jc w:val="center"/>
              <w:rPr>
                <w:rFonts w:hint="eastAsia" w:ascii="仿宋_GB2312" w:hAnsi="仿宋_GB2312" w:eastAsia="仿宋_GB2312" w:cs="仿宋_GB2312"/>
                <w:color w:val="000000"/>
                <w:kern w:val="0"/>
                <w:sz w:val="24"/>
                <w:szCs w:val="24"/>
              </w:rPr>
            </w:pPr>
          </w:p>
        </w:tc>
        <w:tc>
          <w:tcPr>
            <w:tcW w:w="1241" w:type="dxa"/>
            <w:noWrap w:val="0"/>
            <w:vAlign w:val="top"/>
          </w:tcPr>
          <w:p>
            <w:pPr>
              <w:jc w:val="center"/>
              <w:rPr>
                <w:rFonts w:hint="eastAsia" w:ascii="仿宋_GB2312" w:hAnsi="仿宋_GB2312" w:eastAsia="仿宋_GB2312" w:cs="仿宋_GB2312"/>
                <w:color w:val="000000"/>
                <w:kern w:val="0"/>
                <w:sz w:val="24"/>
                <w:szCs w:val="24"/>
              </w:rPr>
            </w:pPr>
          </w:p>
        </w:tc>
        <w:tc>
          <w:tcPr>
            <w:tcW w:w="3776" w:type="dxa"/>
            <w:noWrap w:val="0"/>
            <w:vAlign w:val="top"/>
          </w:tcPr>
          <w:p>
            <w:pPr>
              <w:rPr>
                <w:rFonts w:hint="eastAsia" w:ascii="仿宋_GB2312" w:hAnsi="仿宋_GB2312" w:eastAsia="仿宋_GB2312" w:cs="仿宋_GB2312"/>
                <w:color w:val="000000"/>
                <w:kern w:val="0"/>
                <w:sz w:val="24"/>
                <w:szCs w:val="24"/>
              </w:rPr>
            </w:pPr>
          </w:p>
        </w:tc>
      </w:tr>
    </w:tbl>
    <w:p>
      <w:pPr>
        <w:spacing w:line="48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合同履行期限：30日历天</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本项目不接受联合体。</w:t>
      </w:r>
    </w:p>
    <w:p>
      <w:pPr>
        <w:pStyle w:val="6"/>
        <w:spacing w:line="480" w:lineRule="exact"/>
        <w:rPr>
          <w:rFonts w:ascii="黑体" w:hAnsi="黑体" w:cs="宋体"/>
          <w:b w:val="0"/>
          <w:sz w:val="28"/>
          <w:szCs w:val="28"/>
        </w:rPr>
      </w:pPr>
      <w:bookmarkStart w:id="4" w:name="_Toc28359090"/>
      <w:bookmarkStart w:id="5" w:name="_Toc35393799"/>
      <w:bookmarkStart w:id="6" w:name="_Toc35393630"/>
      <w:bookmarkStart w:id="7" w:name="_Toc28359013"/>
      <w:r>
        <w:rPr>
          <w:rFonts w:hint="eastAsia" w:ascii="黑体" w:hAnsi="黑体" w:cs="宋体"/>
          <w:b w:val="0"/>
          <w:sz w:val="28"/>
          <w:szCs w:val="28"/>
        </w:rPr>
        <w:t>二、申请人的资格要求：</w:t>
      </w:r>
      <w:bookmarkEnd w:id="4"/>
      <w:bookmarkEnd w:id="5"/>
      <w:bookmarkEnd w:id="6"/>
      <w:bookmarkEnd w:id="7"/>
    </w:p>
    <w:p>
      <w:pPr>
        <w:spacing w:line="480" w:lineRule="exact"/>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spacing w:line="480" w:lineRule="exact"/>
        <w:ind w:firstLine="560" w:firstLineChars="200"/>
        <w:rPr>
          <w:rFonts w:hint="eastAsia" w:ascii="仿宋" w:hAnsi="仿宋" w:eastAsia="仿宋"/>
          <w:sz w:val="28"/>
          <w:szCs w:val="28"/>
        </w:rPr>
      </w:pPr>
      <w:bookmarkStart w:id="8" w:name="_Toc28359014"/>
      <w:bookmarkStart w:id="9" w:name="_Toc28359091"/>
      <w:r>
        <w:rPr>
          <w:rFonts w:ascii="仿宋" w:hAnsi="仿宋" w:eastAsia="仿宋"/>
          <w:sz w:val="28"/>
          <w:szCs w:val="28"/>
        </w:rPr>
        <w:t>2</w:t>
      </w:r>
      <w:r>
        <w:rPr>
          <w:rFonts w:hint="eastAsia" w:ascii="仿宋" w:hAnsi="仿宋" w:eastAsia="仿宋"/>
          <w:sz w:val="28"/>
          <w:szCs w:val="28"/>
        </w:rPr>
        <w:t>.落实政府采购政策需满足的资格要求：无</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sz w:val="28"/>
          <w:szCs w:val="28"/>
        </w:rPr>
        <w:t>3.本项目的特定资格要求：</w:t>
      </w:r>
      <w:bookmarkStart w:id="10" w:name="_Toc35393631"/>
      <w:bookmarkStart w:id="11" w:name="_Toc35393800"/>
      <w:r>
        <w:rPr>
          <w:rFonts w:hint="eastAsia" w:ascii="仿宋" w:hAnsi="仿宋" w:eastAsia="仿宋" w:cs="仿宋"/>
          <w:color w:val="000000"/>
          <w:sz w:val="28"/>
          <w:szCs w:val="28"/>
        </w:rPr>
        <w:t>具有</w:t>
      </w:r>
      <w:r>
        <w:rPr>
          <w:rFonts w:hint="eastAsia" w:ascii="仿宋" w:hAnsi="仿宋" w:eastAsia="仿宋" w:cs="仿宋"/>
          <w:color w:val="000000"/>
          <w:sz w:val="28"/>
          <w:szCs w:val="28"/>
          <w:lang w:eastAsia="zh-CN"/>
        </w:rPr>
        <w:t>消防设施工程专业承包二级及以上或</w:t>
      </w:r>
      <w:r>
        <w:rPr>
          <w:rFonts w:hint="eastAsia" w:ascii="仿宋" w:hAnsi="仿宋" w:eastAsia="仿宋" w:cs="仿宋"/>
          <w:color w:val="000000"/>
          <w:sz w:val="28"/>
          <w:szCs w:val="28"/>
        </w:rPr>
        <w:t>具有消防检测及消防维护保养能力，需提供社会消防技术服务信息系统网站截图；</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sz w:val="28"/>
          <w:szCs w:val="28"/>
        </w:rPr>
        <w:t>.</w:t>
      </w:r>
      <w:r>
        <w:rPr>
          <w:rFonts w:hint="eastAsia" w:ascii="仿宋" w:hAnsi="仿宋" w:eastAsia="仿宋" w:cs="仿宋"/>
          <w:color w:val="000000"/>
          <w:sz w:val="28"/>
          <w:szCs w:val="28"/>
          <w:shd w:val="clear" w:color="auto" w:fill="FFFFFF"/>
        </w:rPr>
        <w:t>信誉要求：供应商不得存在以下情形</w:t>
      </w:r>
      <w:r>
        <w:rPr>
          <w:rFonts w:hint="eastAsia" w:ascii="仿宋" w:hAnsi="仿宋" w:eastAsia="仿宋" w:cs="仿宋"/>
          <w:sz w:val="28"/>
          <w:szCs w:val="28"/>
        </w:rPr>
        <w:t>：</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shd w:val="clear" w:color="auto" w:fill="FFFFFF"/>
        </w:rPr>
        <w:t>①</w:t>
      </w:r>
      <w:r>
        <w:rPr>
          <w:rFonts w:hint="eastAsia" w:ascii="仿宋" w:hAnsi="仿宋" w:eastAsia="仿宋" w:cs="仿宋"/>
          <w:sz w:val="28"/>
          <w:szCs w:val="28"/>
        </w:rPr>
        <w:t>供应商被人民法院列入失信被执行人的；</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shd w:val="clear" w:color="auto" w:fill="FFFFFF"/>
        </w:rPr>
        <w:t>②</w:t>
      </w:r>
      <w:r>
        <w:rPr>
          <w:rFonts w:hint="eastAsia" w:ascii="仿宋" w:hAnsi="仿宋" w:eastAsia="仿宋" w:cs="仿宋"/>
          <w:sz w:val="28"/>
          <w:szCs w:val="28"/>
        </w:rPr>
        <w:t>供应商或其法定代表人或拟派项目经理（项目负责人）被人民检察院列入行贿犯罪档案的；</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shd w:val="clear" w:color="auto" w:fill="FFFFFF"/>
        </w:rPr>
        <w:t>③</w:t>
      </w:r>
      <w:r>
        <w:rPr>
          <w:rFonts w:hint="eastAsia" w:ascii="仿宋" w:hAnsi="仿宋" w:eastAsia="仿宋" w:cs="仿宋"/>
          <w:sz w:val="28"/>
          <w:szCs w:val="28"/>
        </w:rPr>
        <w:t>供应商</w:t>
      </w:r>
      <w:r>
        <w:rPr>
          <w:rFonts w:hint="eastAsia" w:ascii="仿宋" w:hAnsi="仿宋" w:eastAsia="仿宋" w:cs="仿宋"/>
          <w:color w:val="000000"/>
          <w:sz w:val="28"/>
          <w:szCs w:val="28"/>
          <w:shd w:val="clear" w:color="auto" w:fill="FFFFFF"/>
        </w:rPr>
        <w:t>被市场监督管理部门列入经营异常名录或者严重违法企业名单的</w:t>
      </w:r>
      <w:r>
        <w:rPr>
          <w:rFonts w:hint="eastAsia" w:ascii="仿宋" w:hAnsi="仿宋" w:eastAsia="仿宋" w:cs="仿宋"/>
          <w:sz w:val="28"/>
          <w:szCs w:val="28"/>
        </w:rPr>
        <w:t>；</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shd w:val="clear" w:color="auto" w:fill="FFFFFF"/>
        </w:rPr>
        <w:t>④</w:t>
      </w:r>
      <w:r>
        <w:rPr>
          <w:rFonts w:hint="eastAsia" w:ascii="仿宋" w:hAnsi="仿宋" w:eastAsia="仿宋" w:cs="仿宋"/>
          <w:sz w:val="28"/>
          <w:szCs w:val="28"/>
        </w:rPr>
        <w:t>供应商</w:t>
      </w:r>
      <w:r>
        <w:rPr>
          <w:rFonts w:hint="eastAsia" w:ascii="仿宋" w:hAnsi="仿宋" w:eastAsia="仿宋" w:cs="仿宋"/>
          <w:color w:val="000000"/>
          <w:sz w:val="28"/>
          <w:szCs w:val="28"/>
          <w:shd w:val="clear" w:color="auto" w:fill="FFFFFF"/>
        </w:rPr>
        <w:t>被税收部门列入重大税收违法案件当事人的</w:t>
      </w:r>
      <w:r>
        <w:rPr>
          <w:rFonts w:hint="eastAsia" w:ascii="仿宋" w:hAnsi="仿宋" w:eastAsia="仿宋" w:cs="仿宋"/>
          <w:sz w:val="28"/>
          <w:szCs w:val="28"/>
        </w:rPr>
        <w:t>；</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shd w:val="clear" w:color="auto" w:fill="FFFFFF"/>
        </w:rPr>
        <w:t>⑤</w:t>
      </w:r>
      <w:r>
        <w:rPr>
          <w:rFonts w:hint="eastAsia" w:ascii="仿宋" w:hAnsi="仿宋" w:eastAsia="仿宋" w:cs="仿宋"/>
          <w:sz w:val="28"/>
          <w:szCs w:val="28"/>
        </w:rPr>
        <w:t>供应商被政府采购监管部门列入政府采购严重违法失信行为记录名单的；</w:t>
      </w:r>
    </w:p>
    <w:p>
      <w:pPr>
        <w:pStyle w:val="7"/>
        <w:widowControl/>
        <w:shd w:val="clear" w:color="auto" w:fill="FFFFFF"/>
        <w:spacing w:before="0" w:beforeAutospacing="0" w:after="0" w:afterAutospacing="0" w:line="48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shd w:val="clear" w:color="auto" w:fill="FFFFFF"/>
        </w:rPr>
        <w:t xml:space="preserve">    ⑥在“信用中国”网站上披露仍在公示期的严重失信行为的；</w:t>
      </w:r>
    </w:p>
    <w:p>
      <w:pPr>
        <w:pStyle w:val="7"/>
        <w:widowControl/>
        <w:shd w:val="clear" w:color="auto" w:fill="FFFFFF"/>
        <w:spacing w:before="0" w:beforeAutospacing="0" w:after="0" w:afterAutospacing="0" w:line="480" w:lineRule="exact"/>
        <w:ind w:firstLine="560" w:firstLineChars="200"/>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⑦被滁州市县两级行业主管部门及公管部门禁止在一定期限内参加政府采购活动且在禁止期限内的；</w:t>
      </w:r>
    </w:p>
    <w:p>
      <w:pPr>
        <w:pStyle w:val="7"/>
        <w:widowControl/>
        <w:shd w:val="clear" w:color="auto" w:fill="FFFFFF"/>
        <w:spacing w:before="0" w:beforeAutospacing="0" w:after="0" w:afterAutospacing="0" w:line="480" w:lineRule="exact"/>
        <w:ind w:firstLine="560" w:firstLineChars="200"/>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⑧</w:t>
      </w:r>
      <w:r>
        <w:rPr>
          <w:rFonts w:hint="eastAsia" w:ascii="仿宋" w:hAnsi="仿宋" w:eastAsia="仿宋" w:cs="Times New Roman"/>
          <w:sz w:val="28"/>
          <w:szCs w:val="28"/>
        </w:rPr>
        <w:t>被滁州市县两级公管部门记入不良行为记录或者信用信息记录，且在披露期内的；</w:t>
      </w:r>
    </w:p>
    <w:p>
      <w:pPr>
        <w:pStyle w:val="7"/>
        <w:widowControl/>
        <w:shd w:val="clear" w:color="auto" w:fill="FFFFFF"/>
        <w:spacing w:before="0" w:beforeAutospacing="0" w:after="0" w:afterAutospacing="0" w:line="480" w:lineRule="exact"/>
        <w:ind w:firstLine="560" w:firstLineChars="200"/>
        <w:jc w:val="left"/>
        <w:rPr>
          <w:rFonts w:hint="eastAsia" w:ascii="仿宋" w:hAnsi="仿宋" w:eastAsia="仿宋" w:cs="仿宋"/>
          <w:i/>
          <w:iCs/>
          <w:sz w:val="28"/>
          <w:szCs w:val="28"/>
          <w:u w:val="single"/>
        </w:rPr>
      </w:pPr>
      <w:r>
        <w:rPr>
          <w:rFonts w:hint="eastAsia" w:ascii="仿宋" w:hAnsi="仿宋" w:eastAsia="仿宋" w:cs="仿宋"/>
          <w:color w:val="000000"/>
          <w:sz w:val="28"/>
          <w:szCs w:val="28"/>
          <w:shd w:val="clear" w:color="auto" w:fill="FFFFFF"/>
        </w:rPr>
        <w:t>5</w:t>
      </w:r>
      <w:r>
        <w:rPr>
          <w:rFonts w:hint="eastAsia" w:ascii="仿宋" w:hAnsi="仿宋" w:eastAsia="仿宋"/>
          <w:sz w:val="28"/>
          <w:szCs w:val="28"/>
        </w:rPr>
        <w:t>.</w:t>
      </w:r>
      <w:r>
        <w:rPr>
          <w:rFonts w:hint="eastAsia" w:ascii="仿宋" w:hAnsi="仿宋" w:eastAsia="仿宋" w:cs="仿宋"/>
          <w:color w:val="000000"/>
          <w:sz w:val="28"/>
          <w:szCs w:val="28"/>
          <w:shd w:val="clear" w:color="auto" w:fill="FFFFFF"/>
        </w:rPr>
        <w:t>供应商所属分公司、办事处等分支机构存在第4条信誉要求①-⑧项情形之一的，</w:t>
      </w:r>
      <w:r>
        <w:rPr>
          <w:rFonts w:hint="eastAsia" w:ascii="仿宋" w:hAnsi="仿宋" w:eastAsia="仿宋" w:cs="仿宋"/>
          <w:color w:val="000000"/>
          <w:sz w:val="28"/>
          <w:szCs w:val="28"/>
          <w:u w:val="single"/>
          <w:shd w:val="clear" w:color="auto" w:fill="FFFFFF"/>
        </w:rPr>
        <w:t> □接</w:t>
      </w:r>
      <w:r>
        <w:rPr>
          <w:rFonts w:hint="eastAsia" w:ascii="仿宋" w:hAnsi="仿宋" w:eastAsia="仿宋" w:cs="仿宋"/>
          <w:color w:val="000000"/>
          <w:sz w:val="28"/>
          <w:szCs w:val="28"/>
          <w:u w:val="single" w:color="auto"/>
          <w:shd w:val="clear" w:color="auto" w:fill="FFFFFF"/>
        </w:rPr>
        <w:t>受 </w:t>
      </w:r>
      <w:r>
        <w:rPr>
          <w:rFonts w:hint="eastAsia" w:ascii="仿宋" w:hAnsi="仿宋" w:eastAsia="仿宋" w:cs="仿宋"/>
          <w:color w:val="000000"/>
          <w:sz w:val="28"/>
          <w:szCs w:val="28"/>
          <w:u w:val="single" w:color="auto"/>
          <w:shd w:val="clear" w:color="auto" w:fill="FFFFFF"/>
        </w:rPr>
        <w:sym w:font="Wingdings 2" w:char="0052"/>
      </w:r>
      <w:r>
        <w:rPr>
          <w:rFonts w:hint="eastAsia" w:ascii="仿宋" w:hAnsi="仿宋" w:eastAsia="仿宋" w:cs="仿宋"/>
          <w:color w:val="000000"/>
          <w:sz w:val="28"/>
          <w:szCs w:val="28"/>
          <w:u w:val="single" w:color="auto"/>
          <w:shd w:val="clear" w:color="auto" w:fill="FFFFFF"/>
        </w:rPr>
        <w:t>拒绝 </w:t>
      </w:r>
      <w:r>
        <w:rPr>
          <w:rFonts w:hint="eastAsia" w:ascii="仿宋" w:hAnsi="仿宋" w:eastAsia="仿宋" w:cs="仿宋"/>
          <w:color w:val="000000"/>
          <w:sz w:val="28"/>
          <w:szCs w:val="28"/>
          <w:shd w:val="clear" w:color="auto" w:fill="FFFFFF"/>
        </w:rPr>
        <w:t>供应商参加本项目（按照交易文件中附件1“关于联合惩戒失信行为 加强信用查询管理的通知”查询）。</w:t>
      </w:r>
    </w:p>
    <w:p>
      <w:pPr>
        <w:pStyle w:val="6"/>
        <w:spacing w:line="480" w:lineRule="exact"/>
        <w:rPr>
          <w:rFonts w:ascii="黑体" w:hAnsi="黑体" w:cs="宋体"/>
          <w:b w:val="0"/>
          <w:sz w:val="28"/>
          <w:szCs w:val="28"/>
        </w:rPr>
      </w:pPr>
      <w:r>
        <w:rPr>
          <w:rFonts w:hint="eastAsia" w:ascii="黑体" w:hAnsi="黑体" w:cs="宋体"/>
          <w:b w:val="0"/>
          <w:sz w:val="28"/>
          <w:szCs w:val="28"/>
        </w:rPr>
        <w:t>三、获取采购文件</w:t>
      </w:r>
      <w:bookmarkEnd w:id="8"/>
      <w:bookmarkEnd w:id="9"/>
      <w:bookmarkEnd w:id="10"/>
      <w:bookmarkEnd w:id="11"/>
    </w:p>
    <w:p>
      <w:pPr>
        <w:spacing w:line="480" w:lineRule="exact"/>
        <w:ind w:firstLine="540"/>
        <w:rPr>
          <w:rFonts w:ascii="仿宋" w:hAnsi="仿宋" w:eastAsia="仿宋" w:cs="宋体"/>
          <w:sz w:val="28"/>
          <w:szCs w:val="28"/>
          <w:u w:val="single"/>
        </w:rPr>
      </w:pPr>
      <w:r>
        <w:rPr>
          <w:rFonts w:hint="eastAsia" w:ascii="仿宋" w:hAnsi="仿宋" w:eastAsia="仿宋" w:cs="宋体"/>
          <w:sz w:val="28"/>
          <w:szCs w:val="28"/>
        </w:rPr>
        <w:t>时间：</w:t>
      </w:r>
      <w:r>
        <w:rPr>
          <w:rFonts w:hint="eastAsia" w:ascii="仿宋" w:hAnsi="仿宋" w:eastAsia="仿宋" w:cs="宋体"/>
          <w:sz w:val="28"/>
          <w:szCs w:val="28"/>
          <w:u w:val="single"/>
        </w:rPr>
        <w:t>2023年3月</w:t>
      </w:r>
      <w:r>
        <w:rPr>
          <w:rFonts w:hint="eastAsia" w:ascii="仿宋" w:hAnsi="仿宋" w:eastAsia="仿宋" w:cs="宋体"/>
          <w:sz w:val="28"/>
          <w:szCs w:val="28"/>
          <w:u w:val="single"/>
          <w:lang w:val="en-US" w:eastAsia="zh-CN"/>
        </w:rPr>
        <w:t>24</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2023年3月</w:t>
      </w:r>
      <w:r>
        <w:rPr>
          <w:rFonts w:hint="eastAsia" w:ascii="仿宋" w:hAnsi="仿宋" w:eastAsia="仿宋" w:cs="宋体"/>
          <w:sz w:val="28"/>
          <w:szCs w:val="28"/>
          <w:u w:val="single"/>
          <w:lang w:val="en-US" w:eastAsia="zh-CN"/>
        </w:rPr>
        <w:t>31</w:t>
      </w:r>
      <w:r>
        <w:rPr>
          <w:rFonts w:hint="eastAsia" w:ascii="仿宋" w:hAnsi="仿宋" w:eastAsia="仿宋" w:cs="宋体"/>
          <w:sz w:val="28"/>
          <w:szCs w:val="28"/>
          <w:u w:val="single"/>
        </w:rPr>
        <w:t>日</w:t>
      </w:r>
    </w:p>
    <w:p>
      <w:pPr>
        <w:spacing w:line="480" w:lineRule="exact"/>
        <w:ind w:firstLine="540"/>
        <w:rPr>
          <w:rFonts w:hint="eastAsia" w:ascii="仿宋" w:hAnsi="仿宋" w:eastAsia="仿宋" w:cs="宋体"/>
          <w:sz w:val="28"/>
          <w:szCs w:val="28"/>
          <w:u w:val="single"/>
        </w:rPr>
      </w:pPr>
      <w:r>
        <w:rPr>
          <w:rFonts w:hint="eastAsia" w:ascii="仿宋" w:hAnsi="仿宋" w:eastAsia="仿宋" w:cs="宋体"/>
          <w:sz w:val="28"/>
          <w:szCs w:val="28"/>
        </w:rPr>
        <w:t>地点：</w:t>
      </w:r>
      <w:r>
        <w:rPr>
          <w:rFonts w:hint="eastAsia" w:ascii="仿宋" w:hAnsi="仿宋" w:eastAsia="仿宋"/>
          <w:sz w:val="28"/>
          <w:szCs w:val="28"/>
          <w:u w:val="single"/>
        </w:rPr>
        <w:t>安徽百士德工程咨询有限公司</w:t>
      </w:r>
    </w:p>
    <w:p>
      <w:pPr>
        <w:spacing w:line="480" w:lineRule="exact"/>
        <w:ind w:firstLine="540"/>
        <w:rPr>
          <w:rFonts w:ascii="仿宋" w:hAnsi="仿宋" w:eastAsia="仿宋" w:cs="宋体"/>
          <w:sz w:val="28"/>
          <w:szCs w:val="28"/>
          <w:u w:val="single"/>
        </w:rPr>
      </w:pPr>
      <w:r>
        <w:rPr>
          <w:rFonts w:hint="eastAsia" w:ascii="仿宋" w:hAnsi="仿宋" w:eastAsia="仿宋" w:cs="宋体"/>
          <w:sz w:val="28"/>
          <w:szCs w:val="28"/>
        </w:rPr>
        <w:t>方式：领取</w:t>
      </w:r>
    </w:p>
    <w:p>
      <w:pPr>
        <w:spacing w:line="480" w:lineRule="exact"/>
        <w:ind w:firstLine="540"/>
        <w:rPr>
          <w:rFonts w:ascii="仿宋" w:hAnsi="仿宋" w:eastAsia="仿宋" w:cs="宋体"/>
          <w:sz w:val="28"/>
          <w:szCs w:val="28"/>
        </w:rPr>
      </w:pPr>
      <w:r>
        <w:rPr>
          <w:rFonts w:hint="eastAsia" w:ascii="仿宋" w:hAnsi="仿宋" w:eastAsia="仿宋" w:cs="宋体"/>
          <w:sz w:val="28"/>
          <w:szCs w:val="28"/>
        </w:rPr>
        <w:t>售价：0元</w:t>
      </w:r>
    </w:p>
    <w:p>
      <w:pPr>
        <w:pStyle w:val="6"/>
        <w:spacing w:line="480" w:lineRule="exact"/>
        <w:rPr>
          <w:rFonts w:ascii="黑体" w:hAnsi="黑体" w:cs="宋体"/>
          <w:b w:val="0"/>
          <w:sz w:val="28"/>
          <w:szCs w:val="28"/>
        </w:rPr>
      </w:pPr>
      <w:bookmarkStart w:id="12" w:name="_Toc35393632"/>
      <w:bookmarkStart w:id="13" w:name="_Toc28359015"/>
      <w:bookmarkStart w:id="14" w:name="_Toc28359092"/>
      <w:bookmarkStart w:id="15" w:name="_Toc35393801"/>
      <w:r>
        <w:rPr>
          <w:rFonts w:hint="eastAsia" w:ascii="黑体" w:hAnsi="黑体" w:cs="宋体"/>
          <w:b w:val="0"/>
          <w:sz w:val="28"/>
          <w:szCs w:val="28"/>
        </w:rPr>
        <w:t>四、响应文件提交</w:t>
      </w:r>
      <w:bookmarkEnd w:id="12"/>
      <w:bookmarkEnd w:id="13"/>
      <w:bookmarkEnd w:id="14"/>
      <w:bookmarkEnd w:id="15"/>
    </w:p>
    <w:p>
      <w:pPr>
        <w:spacing w:line="480" w:lineRule="exact"/>
        <w:ind w:firstLine="560" w:firstLineChars="200"/>
        <w:rPr>
          <w:rFonts w:hint="eastAsia" w:ascii="仿宋" w:hAnsi="仿宋" w:eastAsia="仿宋"/>
          <w:bCs/>
          <w:sz w:val="28"/>
          <w:szCs w:val="28"/>
        </w:rPr>
      </w:pPr>
      <w:r>
        <w:rPr>
          <w:rFonts w:hint="eastAsia" w:ascii="仿宋" w:hAnsi="仿宋" w:eastAsia="仿宋"/>
          <w:sz w:val="28"/>
          <w:szCs w:val="28"/>
        </w:rPr>
        <w:t>截止时间：</w:t>
      </w:r>
      <w:r>
        <w:rPr>
          <w:rFonts w:hint="eastAsia" w:ascii="仿宋" w:hAnsi="仿宋" w:eastAsia="仿宋" w:cs="宋体"/>
          <w:sz w:val="28"/>
          <w:szCs w:val="28"/>
          <w:u w:val="single"/>
        </w:rPr>
        <w:t>2023年3月</w:t>
      </w:r>
      <w:r>
        <w:rPr>
          <w:rFonts w:hint="eastAsia" w:ascii="仿宋" w:hAnsi="仿宋" w:eastAsia="仿宋" w:cs="宋体"/>
          <w:sz w:val="28"/>
          <w:szCs w:val="28"/>
          <w:u w:val="single"/>
          <w:lang w:val="en-US" w:eastAsia="zh-CN"/>
        </w:rPr>
        <w:t>31</w:t>
      </w:r>
      <w:r>
        <w:rPr>
          <w:rFonts w:hint="eastAsia" w:ascii="仿宋" w:hAnsi="仿宋" w:eastAsia="仿宋" w:cs="宋体"/>
          <w:sz w:val="28"/>
          <w:szCs w:val="28"/>
          <w:u w:val="single"/>
        </w:rPr>
        <w:t>日1</w:t>
      </w:r>
      <w:r>
        <w:rPr>
          <w:rFonts w:hint="eastAsia" w:ascii="仿宋" w:hAnsi="仿宋" w:eastAsia="仿宋" w:cs="宋体"/>
          <w:sz w:val="28"/>
          <w:szCs w:val="28"/>
          <w:u w:val="single"/>
          <w:lang w:val="en-US" w:eastAsia="zh-CN"/>
        </w:rPr>
        <w:t>7</w:t>
      </w:r>
      <w:r>
        <w:rPr>
          <w:rFonts w:hint="eastAsia" w:ascii="仿宋" w:hAnsi="仿宋" w:eastAsia="仿宋" w:cs="宋体"/>
          <w:sz w:val="28"/>
          <w:szCs w:val="28"/>
          <w:u w:val="single"/>
        </w:rPr>
        <w:t>时</w:t>
      </w:r>
      <w:r>
        <w:rPr>
          <w:rFonts w:hint="eastAsia" w:ascii="仿宋" w:hAnsi="仿宋" w:eastAsia="仿宋" w:cs="宋体"/>
          <w:sz w:val="28"/>
          <w:szCs w:val="28"/>
          <w:u w:val="single"/>
          <w:lang w:val="en-US" w:eastAsia="zh-CN"/>
        </w:rPr>
        <w:t>0</w:t>
      </w:r>
      <w:r>
        <w:rPr>
          <w:rFonts w:hint="eastAsia" w:ascii="仿宋" w:hAnsi="仿宋" w:eastAsia="仿宋" w:cs="宋体"/>
          <w:sz w:val="28"/>
          <w:szCs w:val="28"/>
          <w:u w:val="single"/>
        </w:rPr>
        <w:t>0分</w:t>
      </w:r>
      <w:r>
        <w:rPr>
          <w:rFonts w:hint="eastAsia" w:ascii="仿宋" w:hAnsi="仿宋" w:eastAsia="仿宋"/>
          <w:bCs/>
          <w:sz w:val="28"/>
          <w:szCs w:val="28"/>
        </w:rPr>
        <w:t>（北京时间）</w:t>
      </w:r>
    </w:p>
    <w:p>
      <w:pPr>
        <w:spacing w:line="480" w:lineRule="exact"/>
        <w:ind w:firstLine="560" w:firstLineChars="200"/>
        <w:rPr>
          <w:rFonts w:hint="eastAsia" w:ascii="仿宋" w:hAnsi="仿宋" w:eastAsia="仿宋"/>
          <w:bCs/>
          <w:sz w:val="28"/>
          <w:szCs w:val="28"/>
          <w:u w:val="single"/>
        </w:rPr>
      </w:pPr>
      <w:r>
        <w:rPr>
          <w:rFonts w:hint="eastAsia" w:ascii="仿宋" w:hAnsi="仿宋" w:eastAsia="仿宋"/>
          <w:sz w:val="28"/>
          <w:szCs w:val="28"/>
        </w:rPr>
        <w:t>地点：</w:t>
      </w:r>
      <w:r>
        <w:rPr>
          <w:rFonts w:hint="eastAsia" w:eastAsia="仿宋"/>
          <w:sz w:val="28"/>
          <w:szCs w:val="28"/>
        </w:rPr>
        <w:t>明光市档案馆会议室</w:t>
      </w:r>
    </w:p>
    <w:p>
      <w:pPr>
        <w:pStyle w:val="6"/>
        <w:spacing w:line="480" w:lineRule="exact"/>
        <w:rPr>
          <w:rFonts w:ascii="黑体" w:hAnsi="黑体" w:cs="宋体"/>
          <w:b w:val="0"/>
          <w:sz w:val="28"/>
          <w:szCs w:val="28"/>
        </w:rPr>
      </w:pPr>
      <w:bookmarkStart w:id="16" w:name="_Toc28359016"/>
      <w:bookmarkStart w:id="17" w:name="_Toc35393802"/>
      <w:bookmarkStart w:id="18" w:name="_Toc35393633"/>
      <w:bookmarkStart w:id="19" w:name="_Toc28359093"/>
      <w:r>
        <w:rPr>
          <w:rFonts w:hint="eastAsia" w:ascii="黑体" w:hAnsi="黑体" w:cs="宋体"/>
          <w:b w:val="0"/>
          <w:sz w:val="28"/>
          <w:szCs w:val="28"/>
        </w:rPr>
        <w:t>五、开启</w:t>
      </w:r>
      <w:bookmarkEnd w:id="16"/>
      <w:bookmarkEnd w:id="17"/>
      <w:bookmarkEnd w:id="18"/>
      <w:bookmarkEnd w:id="19"/>
    </w:p>
    <w:p>
      <w:pPr>
        <w:spacing w:line="480" w:lineRule="exact"/>
        <w:ind w:firstLine="560" w:firstLineChars="200"/>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cs="宋体"/>
          <w:sz w:val="28"/>
          <w:szCs w:val="28"/>
          <w:u w:val="single"/>
        </w:rPr>
        <w:t>2023年3月</w:t>
      </w:r>
      <w:r>
        <w:rPr>
          <w:rFonts w:hint="eastAsia" w:ascii="仿宋" w:hAnsi="仿宋" w:eastAsia="仿宋" w:cs="宋体"/>
          <w:sz w:val="28"/>
          <w:szCs w:val="28"/>
          <w:u w:val="single"/>
          <w:lang w:val="en-US" w:eastAsia="zh-CN"/>
        </w:rPr>
        <w:t>31</w:t>
      </w:r>
      <w:r>
        <w:rPr>
          <w:rFonts w:hint="eastAsia" w:ascii="仿宋" w:hAnsi="仿宋" w:eastAsia="仿宋" w:cs="宋体"/>
          <w:sz w:val="28"/>
          <w:szCs w:val="28"/>
          <w:u w:val="single"/>
        </w:rPr>
        <w:t>日1</w:t>
      </w:r>
      <w:r>
        <w:rPr>
          <w:rFonts w:hint="eastAsia" w:ascii="仿宋" w:hAnsi="仿宋" w:eastAsia="仿宋" w:cs="宋体"/>
          <w:sz w:val="28"/>
          <w:szCs w:val="28"/>
          <w:u w:val="single"/>
          <w:lang w:val="en-US" w:eastAsia="zh-CN"/>
        </w:rPr>
        <w:t>7</w:t>
      </w:r>
      <w:r>
        <w:rPr>
          <w:rFonts w:hint="eastAsia" w:ascii="仿宋" w:hAnsi="仿宋" w:eastAsia="仿宋" w:cs="宋体"/>
          <w:sz w:val="28"/>
          <w:szCs w:val="28"/>
          <w:u w:val="single"/>
        </w:rPr>
        <w:t>时</w:t>
      </w:r>
      <w:r>
        <w:rPr>
          <w:rFonts w:hint="eastAsia" w:ascii="仿宋" w:hAnsi="仿宋" w:eastAsia="仿宋" w:cs="宋体"/>
          <w:sz w:val="28"/>
          <w:szCs w:val="28"/>
          <w:u w:val="single"/>
          <w:lang w:val="en-US" w:eastAsia="zh-CN"/>
        </w:rPr>
        <w:t>0</w:t>
      </w:r>
      <w:r>
        <w:rPr>
          <w:rFonts w:hint="eastAsia" w:ascii="仿宋" w:hAnsi="仿宋" w:eastAsia="仿宋" w:cs="宋体"/>
          <w:sz w:val="28"/>
          <w:szCs w:val="28"/>
          <w:u w:val="single"/>
        </w:rPr>
        <w:t>0分</w:t>
      </w:r>
      <w:r>
        <w:rPr>
          <w:rFonts w:hint="eastAsia" w:ascii="仿宋" w:hAnsi="仿宋" w:eastAsia="仿宋"/>
          <w:bCs/>
          <w:sz w:val="28"/>
          <w:szCs w:val="28"/>
        </w:rPr>
        <w:t>（北京时间）</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地点：</w:t>
      </w:r>
      <w:r>
        <w:rPr>
          <w:rFonts w:hint="eastAsia" w:eastAsia="仿宋"/>
          <w:sz w:val="28"/>
          <w:szCs w:val="28"/>
        </w:rPr>
        <w:t>明光市档案馆会议室</w:t>
      </w:r>
    </w:p>
    <w:p>
      <w:pPr>
        <w:spacing w:line="480" w:lineRule="exact"/>
        <w:rPr>
          <w:rFonts w:hint="eastAsia" w:ascii="黑体" w:hAnsi="黑体" w:eastAsia="黑体" w:cs="宋体"/>
          <w:bCs/>
          <w:sz w:val="28"/>
          <w:szCs w:val="28"/>
        </w:rPr>
      </w:pPr>
      <w:r>
        <w:rPr>
          <w:rFonts w:hint="eastAsia" w:ascii="黑体" w:hAnsi="黑体" w:eastAsia="黑体" w:cs="宋体"/>
          <w:bCs/>
          <w:sz w:val="28"/>
          <w:szCs w:val="28"/>
        </w:rPr>
        <w:t>六、公告期限</w:t>
      </w:r>
    </w:p>
    <w:p>
      <w:pPr>
        <w:spacing w:line="48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spacing w:line="480" w:lineRule="exact"/>
        <w:rPr>
          <w:rFonts w:hint="eastAsia" w:ascii="黑体" w:hAnsi="黑体" w:eastAsia="黑体" w:cs="宋体"/>
          <w:bCs/>
          <w:sz w:val="28"/>
          <w:szCs w:val="28"/>
        </w:rPr>
      </w:pPr>
      <w:r>
        <w:rPr>
          <w:rFonts w:hint="eastAsia" w:ascii="黑体" w:hAnsi="黑体" w:eastAsia="黑体" w:cs="宋体"/>
          <w:bCs/>
          <w:sz w:val="28"/>
          <w:szCs w:val="28"/>
        </w:rPr>
        <w:t>七、保证金金额及缴纳账户</w:t>
      </w:r>
    </w:p>
    <w:p>
      <w:pPr>
        <w:spacing w:line="480" w:lineRule="exact"/>
        <w:jc w:val="left"/>
        <w:rPr>
          <w:rFonts w:hint="eastAsia" w:ascii="仿宋" w:hAnsi="仿宋" w:eastAsia="仿宋" w:cs="仿宋"/>
          <w:sz w:val="28"/>
          <w:szCs w:val="28"/>
        </w:rPr>
      </w:pPr>
      <w:r>
        <w:rPr>
          <w:rFonts w:hint="eastAsia" w:ascii="仿宋" w:hAnsi="仿宋" w:eastAsia="仿宋" w:cs="仿宋"/>
          <w:sz w:val="28"/>
          <w:szCs w:val="28"/>
        </w:rPr>
        <w:t xml:space="preserve">    1</w:t>
      </w:r>
      <w:r>
        <w:rPr>
          <w:rFonts w:hint="eastAsia" w:ascii="仿宋" w:hAnsi="仿宋" w:eastAsia="仿宋"/>
          <w:sz w:val="28"/>
          <w:szCs w:val="28"/>
        </w:rPr>
        <w:t>.</w:t>
      </w:r>
      <w:r>
        <w:rPr>
          <w:rFonts w:hint="eastAsia" w:ascii="仿宋" w:hAnsi="仿宋" w:eastAsia="仿宋" w:cs="仿宋"/>
          <w:sz w:val="28"/>
          <w:szCs w:val="28"/>
        </w:rPr>
        <w:t>是否要求供应商提交保证金：</w:t>
      </w:r>
    </w:p>
    <w:p>
      <w:pPr>
        <w:spacing w:line="480" w:lineRule="exac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sym w:font="Wingdings 2" w:char="0052"/>
      </w:r>
      <w:r>
        <w:rPr>
          <w:rFonts w:hint="eastAsia" w:ascii="仿宋" w:hAnsi="仿宋" w:eastAsia="仿宋" w:cs="仿宋"/>
          <w:sz w:val="28"/>
          <w:szCs w:val="28"/>
        </w:rPr>
        <w:t>不要求。</w:t>
      </w:r>
    </w:p>
    <w:p>
      <w:pPr>
        <w:spacing w:line="480" w:lineRule="exact"/>
        <w:rPr>
          <w:rFonts w:hint="eastAsia" w:ascii="仿宋" w:hAnsi="仿宋" w:eastAsia="仿宋" w:cs="仿宋"/>
          <w:sz w:val="28"/>
          <w:szCs w:val="28"/>
        </w:rPr>
      </w:pPr>
      <w:r>
        <w:rPr>
          <w:rFonts w:hint="eastAsia" w:ascii="仿宋" w:hAnsi="仿宋" w:eastAsia="仿宋" w:cs="仿宋"/>
          <w:kern w:val="0"/>
          <w:sz w:val="28"/>
          <w:szCs w:val="28"/>
        </w:rPr>
        <w:t xml:space="preserve">    □</w:t>
      </w:r>
      <w:r>
        <w:rPr>
          <w:rFonts w:hint="eastAsia" w:ascii="仿宋" w:hAnsi="仿宋" w:eastAsia="仿宋" w:cs="仿宋"/>
          <w:sz w:val="28"/>
          <w:szCs w:val="28"/>
        </w:rPr>
        <w:t>要求，保证金的金额：</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pPr>
        <w:spacing w:line="480" w:lineRule="exact"/>
        <w:rPr>
          <w:rFonts w:hint="eastAsia" w:ascii="仿宋" w:hAnsi="仿宋" w:eastAsia="仿宋" w:cs="宋体"/>
          <w:i/>
          <w:sz w:val="28"/>
          <w:szCs w:val="28"/>
        </w:rPr>
      </w:pPr>
      <w:r>
        <w:rPr>
          <w:rFonts w:hint="eastAsia" w:ascii="仿宋" w:hAnsi="仿宋" w:eastAsia="仿宋" w:cs="仿宋"/>
          <w:sz w:val="28"/>
          <w:szCs w:val="28"/>
        </w:rPr>
        <w:t xml:space="preserve">    保证金的形式：</w:t>
      </w:r>
      <w:r>
        <w:rPr>
          <w:rFonts w:hint="eastAsia" w:ascii="仿宋" w:hAnsi="仿宋" w:eastAsia="仿宋" w:cs="仿宋"/>
          <w:kern w:val="0"/>
          <w:sz w:val="28"/>
          <w:szCs w:val="28"/>
        </w:rPr>
        <w:t>□</w:t>
      </w:r>
      <w:r>
        <w:rPr>
          <w:rFonts w:hint="eastAsia" w:ascii="仿宋" w:hAnsi="仿宋" w:eastAsia="仿宋" w:cs="仿宋"/>
          <w:sz w:val="28"/>
          <w:szCs w:val="28"/>
        </w:rPr>
        <w:t xml:space="preserve">银行转账  </w:t>
      </w:r>
      <w:r>
        <w:rPr>
          <w:rFonts w:hint="eastAsia" w:ascii="仿宋" w:hAnsi="仿宋" w:eastAsia="仿宋" w:cs="仿宋"/>
          <w:kern w:val="0"/>
          <w:sz w:val="28"/>
          <w:szCs w:val="28"/>
        </w:rPr>
        <w:t>□</w:t>
      </w:r>
      <w:r>
        <w:rPr>
          <w:rFonts w:hint="eastAsia" w:ascii="仿宋" w:hAnsi="仿宋" w:eastAsia="仿宋" w:cs="仿宋"/>
          <w:sz w:val="28"/>
          <w:szCs w:val="28"/>
        </w:rPr>
        <w:t>电子保函</w:t>
      </w:r>
      <w:r>
        <w:rPr>
          <w:rFonts w:hint="eastAsia" w:ascii="仿宋" w:hAnsi="仿宋" w:eastAsia="仿宋"/>
          <w:i/>
          <w:iCs/>
          <w:sz w:val="28"/>
          <w:szCs w:val="28"/>
          <w:u w:val="single"/>
        </w:rPr>
        <w:t>（电子保函系统投入使用前，缴纳保证金的形式为银行转账与纸质保函）</w:t>
      </w:r>
      <w:r>
        <w:rPr>
          <w:rFonts w:hint="eastAsia" w:ascii="仿宋" w:hAnsi="仿宋" w:eastAsia="仿宋" w:cs="仿宋"/>
          <w:sz w:val="28"/>
          <w:szCs w:val="28"/>
        </w:rPr>
        <w:t xml:space="preserve">  </w:t>
      </w:r>
    </w:p>
    <w:p>
      <w:pPr>
        <w:pStyle w:val="6"/>
        <w:spacing w:line="480" w:lineRule="exact"/>
        <w:rPr>
          <w:rFonts w:ascii="黑体" w:hAnsi="黑体" w:cs="宋体"/>
          <w:b w:val="0"/>
          <w:sz w:val="28"/>
          <w:szCs w:val="28"/>
        </w:rPr>
      </w:pPr>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p>
    <w:p>
      <w:pPr>
        <w:pStyle w:val="6"/>
        <w:spacing w:line="480" w:lineRule="exact"/>
        <w:ind w:firstLine="840" w:firstLineChars="300"/>
        <w:rPr>
          <w:rFonts w:ascii="仿宋" w:hAnsi="仿宋" w:eastAsia="仿宋" w:cs="宋体"/>
          <w:b w:val="0"/>
          <w:sz w:val="28"/>
          <w:szCs w:val="28"/>
        </w:rPr>
      </w:pPr>
      <w:r>
        <w:rPr>
          <w:rFonts w:hint="eastAsia" w:ascii="仿宋" w:hAnsi="仿宋" w:eastAsia="仿宋" w:cs="宋体"/>
          <w:b w:val="0"/>
          <w:sz w:val="28"/>
          <w:szCs w:val="28"/>
        </w:rPr>
        <w:t>1.采购人信息</w:t>
      </w:r>
    </w:p>
    <w:p>
      <w:pPr>
        <w:spacing w:line="480" w:lineRule="exact"/>
        <w:ind w:left="1129" w:leftChars="371" w:hanging="350" w:hangingChars="125"/>
        <w:jc w:val="left"/>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明光市档案馆　</w:t>
      </w:r>
    </w:p>
    <w:p>
      <w:pPr>
        <w:spacing w:line="480" w:lineRule="exact"/>
        <w:ind w:left="1129" w:leftChars="371" w:hanging="350" w:hangingChars="125"/>
        <w:jc w:val="left"/>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明光市政务大楼2楼东侧</w:t>
      </w:r>
    </w:p>
    <w:p>
      <w:pPr>
        <w:spacing w:line="480" w:lineRule="exact"/>
        <w:ind w:left="1129" w:leftChars="371" w:hanging="350" w:hangingChars="125"/>
        <w:jc w:val="left"/>
        <w:rPr>
          <w:rFonts w:hint="eastAsia" w:ascii="仿宋" w:hAnsi="仿宋" w:eastAsia="仿宋"/>
          <w:sz w:val="28"/>
          <w:szCs w:val="28"/>
          <w:u w:val="single"/>
        </w:rPr>
      </w:pPr>
      <w:r>
        <w:rPr>
          <w:rFonts w:hint="eastAsia" w:ascii="仿宋" w:hAnsi="仿宋" w:eastAsia="仿宋"/>
          <w:sz w:val="28"/>
          <w:szCs w:val="28"/>
          <w:u w:val="single"/>
        </w:rPr>
        <w:t xml:space="preserve">联系方式：　19955037089　 </w:t>
      </w:r>
    </w:p>
    <w:p>
      <w:pPr>
        <w:pStyle w:val="6"/>
        <w:spacing w:line="480" w:lineRule="exact"/>
        <w:ind w:firstLine="840" w:firstLineChars="300"/>
        <w:rPr>
          <w:rFonts w:ascii="仿宋" w:hAnsi="仿宋" w:eastAsia="仿宋" w:cs="宋体"/>
          <w:b w:val="0"/>
          <w:sz w:val="28"/>
          <w:szCs w:val="28"/>
        </w:rPr>
      </w:pPr>
      <w:r>
        <w:rPr>
          <w:rFonts w:hint="eastAsia" w:ascii="仿宋" w:hAnsi="仿宋" w:eastAsia="仿宋" w:cs="宋体"/>
          <w:b w:val="0"/>
          <w:sz w:val="28"/>
          <w:szCs w:val="28"/>
        </w:rPr>
        <w:t>2.采购代理机构信息</w:t>
      </w:r>
    </w:p>
    <w:p>
      <w:pPr>
        <w:spacing w:line="480" w:lineRule="exact"/>
        <w:ind w:firstLine="840" w:firstLineChars="300"/>
        <w:rPr>
          <w:rFonts w:hint="eastAsia"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安徽百士德工程咨询有限公司</w:t>
      </w:r>
    </w:p>
    <w:p>
      <w:pPr>
        <w:spacing w:line="480" w:lineRule="exact"/>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滁州市会峰路72-12号　　</w:t>
      </w:r>
    </w:p>
    <w:p>
      <w:pPr>
        <w:spacing w:line="480" w:lineRule="exact"/>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13955010538</w:t>
      </w:r>
    </w:p>
    <w:p>
      <w:bookmarkStart w:id="20" w:name="_GoBack"/>
      <w:bookmarkEnd w:id="2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OTY2ZDNlYTdhMGNkMWVmOWJiNTI5MWFlZWEwNzEifQ=="/>
  </w:docVars>
  <w:rsids>
    <w:rsidRoot w:val="0B457220"/>
    <w:rsid w:val="0B457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2"/>
    <w:basedOn w:val="1"/>
    <w:next w:val="1"/>
    <w:qFormat/>
    <w:uiPriority w:val="0"/>
    <w:pPr>
      <w:keepNext/>
      <w:keepLines/>
      <w:widowControl w:val="0"/>
      <w:spacing w:before="260" w:beforeLines="0" w:after="260" w:afterLines="0" w:line="415" w:lineRule="auto"/>
      <w:outlineLvl w:val="1"/>
    </w:pPr>
    <w:rPr>
      <w:rFonts w:ascii="Arial" w:hAnsi="Arial" w:eastAsia="黑体"/>
      <w:b/>
      <w:bCs/>
      <w:kern w:val="0"/>
      <w:sz w:val="32"/>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200" w:firstLineChars="200"/>
    </w:pPr>
  </w:style>
  <w:style w:type="paragraph" w:styleId="3">
    <w:name w:val="Body Text Indent"/>
    <w:basedOn w:val="1"/>
    <w:next w:val="4"/>
    <w:qFormat/>
    <w:uiPriority w:val="0"/>
    <w:pPr>
      <w:spacing w:after="120"/>
      <w:ind w:left="200" w:leftChars="200"/>
    </w:pPr>
    <w:rPr>
      <w:rFonts w:ascii="Courier New" w:hAnsi="Courier New"/>
      <w:kern w:val="0"/>
      <w:sz w:val="20"/>
      <w:szCs w:val="21"/>
    </w:rPr>
  </w:style>
  <w:style w:type="paragraph" w:styleId="4">
    <w:name w:val="envelope return"/>
    <w:basedOn w:val="1"/>
    <w:next w:val="5"/>
    <w:qFormat/>
    <w:uiPriority w:val="0"/>
    <w:pPr>
      <w:snapToGrid w:val="0"/>
    </w:pPr>
    <w:rPr>
      <w:rFonts w:ascii="Arial" w:hAnsi="Arial"/>
    </w:rPr>
  </w:style>
  <w:style w:type="paragraph" w:styleId="5">
    <w:name w:val="toc 7"/>
    <w:basedOn w:val="1"/>
    <w:next w:val="1"/>
    <w:unhideWhenUsed/>
    <w:qFormat/>
    <w:uiPriority w:val="39"/>
    <w:pPr>
      <w:ind w:left="1260"/>
      <w:jc w:val="left"/>
    </w:pPr>
    <w:rPr>
      <w:sz w:val="18"/>
      <w:szCs w:val="18"/>
    </w:rPr>
  </w:style>
  <w:style w:type="paragraph" w:styleId="7">
    <w:name w:val="Normal (Web)"/>
    <w:basedOn w:val="1"/>
    <w:next w:val="8"/>
    <w:qFormat/>
    <w:uiPriority w:val="0"/>
    <w:pPr>
      <w:spacing w:before="100" w:beforeAutospacing="1" w:after="100" w:afterAutospacing="1"/>
    </w:pPr>
    <w:rPr>
      <w:rFonts w:ascii="宋体" w:cs="宋体"/>
      <w:sz w:val="24"/>
      <w:szCs w:val="24"/>
      <w:u w:val="none" w:color="000000"/>
      <w:lang w:val="en-US" w:eastAsia="zh-CN" w:bidi="ar-SA"/>
    </w:rPr>
  </w:style>
  <w:style w:type="paragraph" w:customStyle="1" w:styleId="8">
    <w:name w:val="正文文字 8"/>
    <w:next w:val="1"/>
    <w:qFormat/>
    <w:uiPriority w:val="99"/>
    <w:pPr>
      <w:widowControl w:val="0"/>
      <w:ind w:left="240"/>
      <w:jc w:val="both"/>
    </w:pPr>
    <w:rPr>
      <w:rFonts w:ascii="Calibri" w:hAnsi="Calibri" w:eastAsia="宋体" w:cs="Times New Roman"/>
      <w:kern w:val="2"/>
      <w:sz w:val="16"/>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2023-04-07T17:19:00Z</dcterms:created>
  <dc:creator>NTKO</dc:creator>
  <cp:lastModifiedBy>NTKO</cp:lastModifiedBy>
  <dcterms:modified xsi:type="dcterms:W3CDTF">2023-04-07T17:19:58Z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353E75173FA24EB399378653E6FF88B7_11</vt:lpwstr>
  </property>
</Properties>
</file>