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80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r>
        <w:rPr>
          <w:color w:val="000000"/>
          <w:sz w:val="32"/>
          <w:szCs w:val="32"/>
        </w:rPr>
        <w:t>和县文昌苑小区 3#、4#、5# 楼外墙飞檐及外墙粉刷层</w:t>
      </w:r>
    </w:p>
    <w:p w14:paraId="6F1D5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bookmarkStart w:id="3" w:name="_GoBack"/>
      <w:bookmarkEnd w:id="3"/>
      <w:r>
        <w:rPr>
          <w:color w:val="000000"/>
          <w:sz w:val="32"/>
          <w:szCs w:val="32"/>
        </w:rPr>
        <w:t>空鼓脱落维修工程施工询价公告</w:t>
      </w:r>
    </w:p>
    <w:p w14:paraId="27AE5F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color w:val="000000"/>
          <w:sz w:val="24"/>
          <w:szCs w:val="24"/>
        </w:rPr>
      </w:pPr>
      <w:r>
        <w:rPr>
          <w:color w:val="000000"/>
          <w:sz w:val="24"/>
          <w:szCs w:val="24"/>
        </w:rPr>
        <w:t>一、项目概况</w:t>
      </w:r>
    </w:p>
    <w:p w14:paraId="0D8DBF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1、</w:t>
      </w:r>
      <w:r>
        <w:rPr>
          <w:color w:val="000000"/>
          <w:sz w:val="24"/>
          <w:szCs w:val="24"/>
        </w:rPr>
        <w:t>项目名称：和县文昌苑小区 3#、4#、5# 楼外墙飞檐及外墙粉刷层空鼓脱落维修工程</w:t>
      </w:r>
    </w:p>
    <w:p w14:paraId="52B791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2、</w:t>
      </w:r>
      <w:r>
        <w:rPr>
          <w:color w:val="000000"/>
          <w:sz w:val="24"/>
          <w:szCs w:val="24"/>
        </w:rPr>
        <w:t>项目地点：马鞍山市和县文昌苑小区内</w:t>
      </w:r>
    </w:p>
    <w:p w14:paraId="0DFB98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3、</w:t>
      </w:r>
      <w:r>
        <w:rPr>
          <w:color w:val="000000"/>
          <w:sz w:val="24"/>
          <w:szCs w:val="24"/>
        </w:rPr>
        <w:t>工程内容：外墙空调板外侧及外墙原有抹灰层、涂料、保温层拆除，基层处理、植筋、重新抹灰、恢复保温层、外墙涂料翻新，屋面卷材防水维修、垃圾清运等全部工作内容。</w:t>
      </w:r>
    </w:p>
    <w:p w14:paraId="14205C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4、</w:t>
      </w:r>
      <w:r>
        <w:rPr>
          <w:color w:val="000000"/>
          <w:sz w:val="24"/>
          <w:szCs w:val="24"/>
        </w:rPr>
        <w:t>资金来源：公共维修基金，资金已落实。</w:t>
      </w:r>
    </w:p>
    <w:p w14:paraId="5A6816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5、招标控制价</w:t>
      </w:r>
      <w:r>
        <w:rPr>
          <w:color w:val="000000"/>
          <w:sz w:val="24"/>
          <w:szCs w:val="24"/>
          <w:highlight w:val="none"/>
        </w:rPr>
        <w:t>：</w:t>
      </w:r>
      <w:r>
        <w:rPr>
          <w:rStyle w:val="10"/>
          <w:rFonts w:hint="eastAsia"/>
          <w:b w:val="0"/>
          <w:bCs w:val="0"/>
          <w:color w:val="000000"/>
          <w:sz w:val="24"/>
          <w:szCs w:val="24"/>
          <w:highlight w:val="none"/>
        </w:rPr>
        <w:t>253365.75</w:t>
      </w:r>
      <w:r>
        <w:rPr>
          <w:rStyle w:val="10"/>
          <w:b w:val="0"/>
          <w:bCs w:val="0"/>
          <w:color w:val="000000"/>
          <w:sz w:val="24"/>
          <w:szCs w:val="24"/>
          <w:highlight w:val="none"/>
        </w:rPr>
        <w:t>元</w:t>
      </w:r>
      <w:r>
        <w:rPr>
          <w:b w:val="0"/>
          <w:bCs w:val="0"/>
          <w:color w:val="000000"/>
          <w:sz w:val="24"/>
          <w:szCs w:val="24"/>
          <w:highlight w:val="none"/>
        </w:rPr>
        <w:t>。</w:t>
      </w:r>
    </w:p>
    <w:p w14:paraId="38206D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highlight w:val="none"/>
          <w:lang w:val="en-US" w:eastAsia="zh-CN"/>
        </w:rPr>
      </w:pPr>
      <w:r>
        <w:rPr>
          <w:rFonts w:hint="eastAsia"/>
          <w:color w:val="000000"/>
          <w:sz w:val="24"/>
          <w:szCs w:val="24"/>
          <w:highlight w:val="none"/>
          <w:lang w:val="en-US" w:eastAsia="zh-CN"/>
        </w:rPr>
        <w:t>6、投标报价不得高于招标控制价下浮8%后的金额（即最高限价为233096.49元）</w:t>
      </w:r>
    </w:p>
    <w:p w14:paraId="7BD803A6">
      <w:pPr>
        <w:keepNext w:val="0"/>
        <w:keepLines w:val="0"/>
        <w:pageBreakBefore w:val="0"/>
        <w:kinsoku/>
        <w:wordWrap/>
        <w:overflowPunct/>
        <w:topLinePunct w:val="0"/>
        <w:autoSpaceDE/>
        <w:autoSpaceDN/>
        <w:bidi w:val="0"/>
        <w:adjustRightInd/>
        <w:snapToGrid/>
        <w:spacing w:line="460" w:lineRule="exact"/>
        <w:textAlignment w:val="auto"/>
        <w:rPr>
          <w:color w:val="000000"/>
          <w:sz w:val="24"/>
          <w:szCs w:val="24"/>
          <w:highlight w:val="none"/>
        </w:rPr>
      </w:pPr>
      <w:r>
        <w:rPr>
          <w:rFonts w:hint="eastAsia"/>
          <w:color w:val="000000"/>
          <w:sz w:val="24"/>
          <w:szCs w:val="24"/>
          <w:highlight w:val="none"/>
          <w:lang w:val="en-US" w:eastAsia="zh-CN"/>
        </w:rPr>
        <w:t>，投标人报价超出最高限价的，按无效报价处理。</w:t>
      </w:r>
    </w:p>
    <w:p w14:paraId="11D47A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7、</w:t>
      </w:r>
      <w:r>
        <w:rPr>
          <w:color w:val="000000"/>
          <w:sz w:val="24"/>
          <w:szCs w:val="24"/>
        </w:rPr>
        <w:t>工期要求：</w:t>
      </w:r>
      <w:r>
        <w:rPr>
          <w:rStyle w:val="10"/>
          <w:rFonts w:hint="eastAsia"/>
          <w:b w:val="0"/>
          <w:bCs w:val="0"/>
          <w:color w:val="000000"/>
          <w:sz w:val="24"/>
          <w:szCs w:val="24"/>
          <w:lang w:val="en-US" w:eastAsia="zh-CN"/>
        </w:rPr>
        <w:t>4</w:t>
      </w:r>
      <w:r>
        <w:rPr>
          <w:rStyle w:val="10"/>
          <w:b w:val="0"/>
          <w:bCs w:val="0"/>
          <w:color w:val="000000"/>
          <w:sz w:val="24"/>
          <w:szCs w:val="24"/>
        </w:rPr>
        <w:t>0 日历天</w:t>
      </w:r>
    </w:p>
    <w:p w14:paraId="0A7A8F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8、</w:t>
      </w:r>
      <w:r>
        <w:rPr>
          <w:color w:val="000000"/>
          <w:sz w:val="24"/>
          <w:szCs w:val="24"/>
        </w:rPr>
        <w:t>质量标准：合格，符合国家及地方现行施工验收规范标准。</w:t>
      </w:r>
    </w:p>
    <w:p w14:paraId="5A3472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color w:val="000000"/>
          <w:sz w:val="24"/>
          <w:szCs w:val="24"/>
        </w:rPr>
      </w:pPr>
      <w:r>
        <w:rPr>
          <w:color w:val="000000"/>
          <w:sz w:val="24"/>
          <w:szCs w:val="24"/>
        </w:rPr>
        <w:t>二、投标人资格要求</w:t>
      </w:r>
    </w:p>
    <w:p w14:paraId="67C848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1、</w:t>
      </w:r>
      <w:r>
        <w:rPr>
          <w:color w:val="000000"/>
          <w:sz w:val="24"/>
          <w:szCs w:val="24"/>
        </w:rPr>
        <w:t>具有独立法人资格，有效的营业执照；</w:t>
      </w:r>
    </w:p>
    <w:p w14:paraId="68C1A2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2、</w:t>
      </w:r>
      <w:r>
        <w:rPr>
          <w:color w:val="000000"/>
          <w:sz w:val="24"/>
          <w:szCs w:val="24"/>
        </w:rPr>
        <w:t>具</w:t>
      </w:r>
      <w:r>
        <w:rPr>
          <w:b w:val="0"/>
          <w:bCs w:val="0"/>
          <w:color w:val="000000"/>
          <w:sz w:val="24"/>
          <w:szCs w:val="24"/>
        </w:rPr>
        <w:t>备</w:t>
      </w:r>
      <w:r>
        <w:rPr>
          <w:rStyle w:val="10"/>
          <w:rFonts w:ascii="Times New Roman" w:hAnsi="Times New Roman" w:eastAsia="宋体" w:cs="Times New Roman"/>
          <w:b w:val="0"/>
          <w:bCs w:val="0"/>
          <w:color w:val="000000"/>
          <w:sz w:val="24"/>
          <w:szCs w:val="24"/>
        </w:rPr>
        <w:t>建筑装修装饰工程专业承包</w:t>
      </w:r>
      <w:r>
        <w:rPr>
          <w:rStyle w:val="10"/>
          <w:rFonts w:hint="eastAsia" w:ascii="Times New Roman" w:hAnsi="Times New Roman" w:eastAsia="宋体" w:cs="Times New Roman"/>
          <w:b w:val="0"/>
          <w:bCs w:val="0"/>
          <w:color w:val="000000"/>
          <w:sz w:val="24"/>
          <w:szCs w:val="24"/>
          <w:lang w:val="en-US" w:eastAsia="zh-CN"/>
        </w:rPr>
        <w:t>二</w:t>
      </w:r>
      <w:r>
        <w:rPr>
          <w:rStyle w:val="10"/>
          <w:rFonts w:ascii="Times New Roman" w:hAnsi="Times New Roman" w:eastAsia="宋体" w:cs="Times New Roman"/>
          <w:b w:val="0"/>
          <w:bCs w:val="0"/>
          <w:color w:val="000000"/>
          <w:sz w:val="24"/>
          <w:szCs w:val="24"/>
        </w:rPr>
        <w:t>级及以</w:t>
      </w:r>
      <w:r>
        <w:rPr>
          <w:rStyle w:val="10"/>
          <w:b w:val="0"/>
          <w:bCs w:val="0"/>
          <w:color w:val="000000"/>
          <w:sz w:val="24"/>
          <w:szCs w:val="24"/>
        </w:rPr>
        <w:t>上</w:t>
      </w:r>
      <w:r>
        <w:rPr>
          <w:b w:val="0"/>
          <w:bCs w:val="0"/>
          <w:color w:val="000000"/>
          <w:sz w:val="24"/>
          <w:szCs w:val="24"/>
        </w:rPr>
        <w:t xml:space="preserve"> 或 </w:t>
      </w:r>
      <w:r>
        <w:rPr>
          <w:rStyle w:val="10"/>
          <w:b w:val="0"/>
          <w:bCs w:val="0"/>
          <w:color w:val="000000"/>
          <w:sz w:val="24"/>
          <w:szCs w:val="24"/>
        </w:rPr>
        <w:t>防水防腐保温工程专业承包二级及以上</w:t>
      </w:r>
      <w:r>
        <w:rPr>
          <w:b w:val="0"/>
          <w:bCs w:val="0"/>
          <w:color w:val="000000"/>
          <w:sz w:val="24"/>
          <w:szCs w:val="24"/>
        </w:rPr>
        <w:t>资质；</w:t>
      </w:r>
    </w:p>
    <w:p w14:paraId="41FE6B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3、</w:t>
      </w:r>
      <w:r>
        <w:rPr>
          <w:color w:val="000000"/>
          <w:sz w:val="24"/>
          <w:szCs w:val="24"/>
        </w:rPr>
        <w:t>具备有效的安全生产许可证；</w:t>
      </w:r>
    </w:p>
    <w:p w14:paraId="3F28C3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4、</w:t>
      </w:r>
      <w:r>
        <w:rPr>
          <w:rFonts w:hint="eastAsia"/>
          <w:color w:val="000000"/>
          <w:sz w:val="24"/>
          <w:szCs w:val="24"/>
        </w:rPr>
        <w:t>拟派项目负责人</w:t>
      </w:r>
      <w:r>
        <w:rPr>
          <w:color w:val="000000"/>
          <w:sz w:val="24"/>
          <w:szCs w:val="24"/>
        </w:rPr>
        <w:t>：建筑工程专业二级及</w:t>
      </w:r>
      <w:r>
        <w:rPr>
          <w:rFonts w:hint="eastAsia"/>
          <w:color w:val="000000"/>
          <w:sz w:val="24"/>
          <w:szCs w:val="24"/>
          <w:lang w:val="en-US" w:eastAsia="zh-CN"/>
        </w:rPr>
        <w:t>有效</w:t>
      </w:r>
      <w:r>
        <w:rPr>
          <w:rFonts w:hint="eastAsia"/>
          <w:color w:val="000000"/>
          <w:sz w:val="24"/>
          <w:szCs w:val="24"/>
          <w:highlight w:val="none"/>
        </w:rPr>
        <w:t>的安全生产考核合格证书（B证）</w:t>
      </w:r>
      <w:r>
        <w:rPr>
          <w:color w:val="000000"/>
          <w:sz w:val="24"/>
          <w:szCs w:val="24"/>
        </w:rPr>
        <w:t>；</w:t>
      </w:r>
    </w:p>
    <w:p w14:paraId="3AF636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5、</w:t>
      </w:r>
      <w:r>
        <w:rPr>
          <w:color w:val="000000"/>
          <w:sz w:val="24"/>
          <w:szCs w:val="24"/>
        </w:rPr>
        <w:t>本项目不接受联合体报价，</w:t>
      </w:r>
      <w:r>
        <w:rPr>
          <w:rFonts w:hint="eastAsia"/>
          <w:color w:val="000000"/>
          <w:sz w:val="24"/>
          <w:szCs w:val="24"/>
          <w:lang w:val="en-US" w:eastAsia="zh-CN"/>
        </w:rPr>
        <w:t>严禁</w:t>
      </w:r>
      <w:r>
        <w:rPr>
          <w:color w:val="000000"/>
          <w:sz w:val="24"/>
          <w:szCs w:val="24"/>
        </w:rPr>
        <w:t>转包、违法分包。</w:t>
      </w:r>
    </w:p>
    <w:p w14:paraId="67BCCD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三、报名方式</w:t>
      </w:r>
    </w:p>
    <w:p w14:paraId="670C50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1、</w:t>
      </w:r>
      <w:r>
        <w:rPr>
          <w:color w:val="000000"/>
          <w:sz w:val="24"/>
          <w:szCs w:val="24"/>
          <w:lang w:val="en-US" w:eastAsia="zh-CN"/>
        </w:rPr>
        <w:t>有意向参与单位，委派授权代表持以下资料复印件（加盖单位公章）至代理</w:t>
      </w:r>
      <w:r>
        <w:rPr>
          <w:rFonts w:hint="eastAsia"/>
          <w:color w:val="000000"/>
          <w:sz w:val="24"/>
          <w:szCs w:val="24"/>
          <w:lang w:val="en-US" w:eastAsia="zh-CN"/>
        </w:rPr>
        <w:t>机构</w:t>
      </w:r>
      <w:r>
        <w:rPr>
          <w:color w:val="000000"/>
          <w:sz w:val="24"/>
          <w:szCs w:val="24"/>
          <w:lang w:val="en-US" w:eastAsia="zh-CN"/>
        </w:rPr>
        <w:t>现场报名：授权委托书、营业执照、企业资质证书、安全生产许可证、授权人身份证、项目负责人注册建造师证及 B 证。</w:t>
      </w:r>
    </w:p>
    <w:p w14:paraId="2B9370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lang w:val="en-US" w:eastAsia="zh-CN"/>
        </w:rPr>
      </w:pPr>
      <w:r>
        <w:rPr>
          <w:rFonts w:hint="eastAsia"/>
          <w:color w:val="000000"/>
          <w:sz w:val="24"/>
          <w:szCs w:val="24"/>
          <w:lang w:val="en-US" w:eastAsia="zh-CN"/>
        </w:rPr>
        <w:t>2、</w:t>
      </w:r>
      <w:r>
        <w:rPr>
          <w:color w:val="000000"/>
          <w:sz w:val="24"/>
          <w:szCs w:val="24"/>
          <w:lang w:val="en-US" w:eastAsia="zh-CN"/>
        </w:rPr>
        <w:t xml:space="preserve">报名时间：自本询价公告发布之日起至2026 年 5 月 </w:t>
      </w:r>
      <w:r>
        <w:rPr>
          <w:rFonts w:hint="eastAsia"/>
          <w:color w:val="000000"/>
          <w:sz w:val="24"/>
          <w:szCs w:val="24"/>
          <w:lang w:val="en-US" w:eastAsia="zh-CN"/>
        </w:rPr>
        <w:t>8</w:t>
      </w:r>
      <w:r>
        <w:rPr>
          <w:color w:val="000000"/>
          <w:sz w:val="24"/>
          <w:szCs w:val="24"/>
          <w:lang w:val="en-US" w:eastAsia="zh-CN"/>
        </w:rPr>
        <w:t xml:space="preserve"> 日，每日上午 8:00—12:00，下午 14:00—17:00（法定节假日除外）。</w:t>
      </w:r>
    </w:p>
    <w:p w14:paraId="76B0CB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color w:val="000000"/>
          <w:sz w:val="24"/>
          <w:szCs w:val="24"/>
        </w:rPr>
      </w:pPr>
      <w:r>
        <w:rPr>
          <w:rFonts w:hint="eastAsia"/>
          <w:color w:val="000000"/>
          <w:sz w:val="24"/>
          <w:szCs w:val="24"/>
          <w:lang w:val="en-US" w:eastAsia="zh-CN"/>
        </w:rPr>
        <w:t>3、</w:t>
      </w:r>
      <w:r>
        <w:rPr>
          <w:color w:val="000000"/>
          <w:sz w:val="24"/>
          <w:szCs w:val="24"/>
          <w:lang w:val="en-US" w:eastAsia="zh-CN"/>
        </w:rPr>
        <w:t>报名地点：安徽百士德工程咨询有限公司。</w:t>
      </w:r>
    </w:p>
    <w:p w14:paraId="7285FE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color w:val="000000"/>
          <w:sz w:val="24"/>
          <w:szCs w:val="24"/>
        </w:rPr>
      </w:pPr>
      <w:r>
        <w:rPr>
          <w:rFonts w:hint="eastAsia"/>
          <w:color w:val="000000"/>
          <w:sz w:val="24"/>
          <w:szCs w:val="24"/>
          <w:lang w:val="en-US" w:eastAsia="zh-CN"/>
        </w:rPr>
        <w:t>四</w:t>
      </w:r>
      <w:r>
        <w:rPr>
          <w:color w:val="000000"/>
          <w:sz w:val="24"/>
          <w:szCs w:val="24"/>
        </w:rPr>
        <w:t>、报价方式及成交原则</w:t>
      </w:r>
    </w:p>
    <w:p w14:paraId="505B36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rightChars="0" w:firstLine="0" w:firstLineChars="0"/>
        <w:jc w:val="left"/>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本项目采用公开询价、一次性报价方式，实行有效最低价成交法；</w:t>
      </w:r>
    </w:p>
    <w:p w14:paraId="5B23B1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rightChars="0" w:firstLine="0" w:firstLineChars="0"/>
        <w:jc w:val="left"/>
        <w:textAlignment w:val="auto"/>
        <w:rPr>
          <w:rFonts w:hint="eastAsia"/>
          <w:color w:val="000000"/>
          <w:sz w:val="24"/>
          <w:szCs w:val="24"/>
        </w:rPr>
      </w:pPr>
      <w:r>
        <w:rPr>
          <w:rFonts w:hint="eastAsia"/>
          <w:color w:val="000000"/>
          <w:sz w:val="24"/>
          <w:szCs w:val="24"/>
          <w:lang w:val="en-US" w:eastAsia="zh-CN"/>
        </w:rPr>
        <w:t>2、</w:t>
      </w:r>
      <w:r>
        <w:rPr>
          <w:rFonts w:hint="eastAsia"/>
          <w:color w:val="000000"/>
          <w:sz w:val="24"/>
          <w:szCs w:val="24"/>
        </w:rPr>
        <w:t>资格及形式审查合格的前提下，有效报价最低的投标人为成交候选人，不接受二次报价；</w:t>
      </w:r>
    </w:p>
    <w:p w14:paraId="4F372C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rightChars="0" w:firstLine="0" w:firstLineChars="0"/>
        <w:jc w:val="left"/>
        <w:textAlignment w:val="auto"/>
        <w:rPr>
          <w:rFonts w:hint="eastAsia"/>
          <w:color w:val="000000"/>
          <w:sz w:val="24"/>
          <w:szCs w:val="24"/>
        </w:rPr>
      </w:pPr>
      <w:r>
        <w:rPr>
          <w:rFonts w:hint="eastAsia"/>
          <w:color w:val="000000"/>
          <w:sz w:val="24"/>
          <w:szCs w:val="24"/>
          <w:lang w:val="en-US" w:eastAsia="zh-CN"/>
        </w:rPr>
        <w:t>3、</w:t>
      </w:r>
      <w:r>
        <w:rPr>
          <w:rFonts w:hint="eastAsia"/>
          <w:color w:val="000000"/>
          <w:sz w:val="24"/>
          <w:szCs w:val="24"/>
        </w:rPr>
        <w:t>若报价相同，采取现场抽签方式确定排序；</w:t>
      </w:r>
    </w:p>
    <w:p w14:paraId="737D6E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rightChars="0" w:firstLine="0" w:firstLineChars="0"/>
        <w:jc w:val="left"/>
        <w:textAlignment w:val="auto"/>
        <w:rPr>
          <w:rFonts w:hint="eastAsia"/>
          <w:color w:val="000000"/>
          <w:sz w:val="24"/>
          <w:szCs w:val="24"/>
        </w:rPr>
      </w:pPr>
      <w:r>
        <w:rPr>
          <w:rFonts w:hint="eastAsia"/>
          <w:color w:val="000000"/>
          <w:sz w:val="24"/>
          <w:szCs w:val="24"/>
          <w:lang w:val="en-US" w:eastAsia="zh-CN"/>
        </w:rPr>
        <w:t>4、</w:t>
      </w:r>
      <w:r>
        <w:rPr>
          <w:rFonts w:hint="eastAsia"/>
          <w:color w:val="000000"/>
          <w:sz w:val="24"/>
          <w:szCs w:val="24"/>
        </w:rPr>
        <w:t>明显低于成本的恶意低价为无效报价；</w:t>
      </w:r>
    </w:p>
    <w:p w14:paraId="08353F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rightChars="0" w:firstLine="0" w:firstLineChars="0"/>
        <w:jc w:val="left"/>
        <w:textAlignment w:val="auto"/>
        <w:rPr>
          <w:rFonts w:hint="eastAsia"/>
          <w:color w:val="000000"/>
          <w:sz w:val="24"/>
          <w:szCs w:val="24"/>
        </w:rPr>
      </w:pPr>
      <w:r>
        <w:rPr>
          <w:rFonts w:hint="eastAsia"/>
          <w:color w:val="000000"/>
          <w:sz w:val="24"/>
          <w:szCs w:val="24"/>
          <w:lang w:val="en-US" w:eastAsia="zh-CN"/>
        </w:rPr>
        <w:t>5、</w:t>
      </w:r>
      <w:r>
        <w:rPr>
          <w:rFonts w:hint="eastAsia"/>
          <w:color w:val="000000"/>
          <w:sz w:val="24"/>
          <w:szCs w:val="24"/>
        </w:rPr>
        <w:t>本项目不另行编制正式招标文件，本询价公告及相关要求为本次询价全部要约依据。</w:t>
      </w:r>
    </w:p>
    <w:p w14:paraId="241F3D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color w:val="000000"/>
          <w:sz w:val="24"/>
          <w:szCs w:val="24"/>
        </w:rPr>
      </w:pPr>
      <w:r>
        <w:rPr>
          <w:rFonts w:hint="eastAsia"/>
          <w:color w:val="000000"/>
          <w:sz w:val="24"/>
          <w:szCs w:val="24"/>
          <w:lang w:val="en-US" w:eastAsia="zh-CN"/>
        </w:rPr>
        <w:t>五</w:t>
      </w:r>
      <w:r>
        <w:rPr>
          <w:color w:val="000000"/>
          <w:sz w:val="24"/>
          <w:szCs w:val="24"/>
        </w:rPr>
        <w:t>、</w:t>
      </w:r>
      <w:r>
        <w:rPr>
          <w:rFonts w:hint="eastAsia"/>
          <w:color w:val="000000"/>
          <w:sz w:val="24"/>
          <w:szCs w:val="24"/>
          <w:lang w:val="en-US" w:eastAsia="zh-CN"/>
        </w:rPr>
        <w:t>询价</w:t>
      </w:r>
      <w:r>
        <w:rPr>
          <w:color w:val="000000"/>
          <w:sz w:val="24"/>
          <w:szCs w:val="24"/>
        </w:rPr>
        <w:t>文件递交</w:t>
      </w:r>
      <w:r>
        <w:rPr>
          <w:rFonts w:ascii="宋体" w:hAnsi="宋体" w:eastAsia="宋体" w:cs="宋体"/>
          <w:sz w:val="24"/>
          <w:szCs w:val="24"/>
        </w:rPr>
        <w:t>及开标要求</w:t>
      </w:r>
    </w:p>
    <w:p w14:paraId="18D935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rPr>
      </w:pPr>
      <w:r>
        <w:rPr>
          <w:rFonts w:hint="eastAsia"/>
          <w:color w:val="000000"/>
          <w:sz w:val="24"/>
          <w:szCs w:val="24"/>
        </w:rPr>
        <w:t>1</w:t>
      </w:r>
      <w:r>
        <w:rPr>
          <w:rFonts w:hint="eastAsia"/>
          <w:color w:val="000000"/>
          <w:sz w:val="24"/>
          <w:szCs w:val="24"/>
          <w:lang w:eastAsia="zh-CN"/>
        </w:rPr>
        <w:t>、</w:t>
      </w:r>
      <w:r>
        <w:rPr>
          <w:rFonts w:hint="eastAsia"/>
          <w:color w:val="000000"/>
          <w:sz w:val="24"/>
          <w:szCs w:val="24"/>
        </w:rPr>
        <w:t>递交（开标）截止时间：</w:t>
      </w:r>
      <w:r>
        <w:rPr>
          <w:rFonts w:hint="eastAsia"/>
          <w:color w:val="000000"/>
          <w:sz w:val="24"/>
          <w:szCs w:val="24"/>
          <w:lang w:val="en-US" w:eastAsia="zh-CN"/>
        </w:rPr>
        <w:t>2026</w:t>
      </w:r>
      <w:r>
        <w:rPr>
          <w:rFonts w:hint="eastAsia"/>
          <w:color w:val="000000"/>
          <w:sz w:val="24"/>
          <w:szCs w:val="24"/>
        </w:rPr>
        <w:t>年</w:t>
      </w:r>
      <w:r>
        <w:rPr>
          <w:rFonts w:hint="eastAsia"/>
          <w:color w:val="000000"/>
          <w:sz w:val="24"/>
          <w:szCs w:val="24"/>
          <w:lang w:val="en-US" w:eastAsia="zh-CN"/>
        </w:rPr>
        <w:t>5</w:t>
      </w:r>
      <w:r>
        <w:rPr>
          <w:rFonts w:hint="eastAsia"/>
          <w:color w:val="000000"/>
          <w:sz w:val="24"/>
          <w:szCs w:val="24"/>
        </w:rPr>
        <w:t>月</w:t>
      </w:r>
      <w:r>
        <w:rPr>
          <w:rFonts w:hint="eastAsia"/>
          <w:color w:val="000000"/>
          <w:sz w:val="24"/>
          <w:szCs w:val="24"/>
          <w:lang w:val="en-US" w:eastAsia="zh-CN"/>
        </w:rPr>
        <w:t>9</w:t>
      </w:r>
      <w:r>
        <w:rPr>
          <w:rFonts w:hint="eastAsia"/>
          <w:color w:val="000000"/>
          <w:sz w:val="24"/>
          <w:szCs w:val="24"/>
        </w:rPr>
        <w:t>日</w:t>
      </w:r>
      <w:r>
        <w:rPr>
          <w:rFonts w:hint="eastAsia"/>
          <w:color w:val="000000"/>
          <w:sz w:val="24"/>
          <w:szCs w:val="24"/>
          <w:lang w:val="en-US" w:eastAsia="zh-CN"/>
        </w:rPr>
        <w:t>15</w:t>
      </w:r>
      <w:r>
        <w:rPr>
          <w:rFonts w:hint="eastAsia"/>
          <w:color w:val="000000"/>
          <w:sz w:val="24"/>
          <w:szCs w:val="24"/>
        </w:rPr>
        <w:t>时</w:t>
      </w:r>
      <w:r>
        <w:rPr>
          <w:rFonts w:hint="eastAsia"/>
          <w:color w:val="000000"/>
          <w:sz w:val="24"/>
          <w:szCs w:val="24"/>
          <w:lang w:val="en-US" w:eastAsia="zh-CN"/>
        </w:rPr>
        <w:t>00</w:t>
      </w:r>
      <w:r>
        <w:rPr>
          <w:rFonts w:hint="eastAsia"/>
          <w:color w:val="000000"/>
          <w:sz w:val="24"/>
          <w:szCs w:val="24"/>
        </w:rPr>
        <w:t>分</w:t>
      </w:r>
    </w:p>
    <w:p w14:paraId="229F27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eastAsiaTheme="minorEastAsia"/>
          <w:color w:val="000000"/>
          <w:sz w:val="24"/>
          <w:szCs w:val="24"/>
          <w:lang w:val="en-US" w:eastAsia="zh-CN"/>
        </w:rPr>
      </w:pPr>
      <w:r>
        <w:rPr>
          <w:rFonts w:hint="eastAsia"/>
          <w:color w:val="000000"/>
          <w:sz w:val="24"/>
          <w:szCs w:val="24"/>
        </w:rPr>
        <w:t>2</w:t>
      </w:r>
      <w:r>
        <w:rPr>
          <w:rFonts w:hint="eastAsia"/>
          <w:color w:val="000000"/>
          <w:sz w:val="24"/>
          <w:szCs w:val="24"/>
          <w:lang w:eastAsia="zh-CN"/>
        </w:rPr>
        <w:t>、</w:t>
      </w:r>
      <w:r>
        <w:rPr>
          <w:rFonts w:hint="eastAsia"/>
          <w:color w:val="000000"/>
          <w:sz w:val="24"/>
          <w:szCs w:val="24"/>
        </w:rPr>
        <w:t>开标地点：马鞍山市和县台创园绿色食品孵化园三楼</w:t>
      </w:r>
      <w:r>
        <w:rPr>
          <w:rFonts w:hint="eastAsia"/>
          <w:color w:val="000000"/>
          <w:sz w:val="24"/>
          <w:szCs w:val="24"/>
          <w:lang w:val="en-US" w:eastAsia="zh-CN"/>
        </w:rPr>
        <w:t>会议室</w:t>
      </w:r>
    </w:p>
    <w:p w14:paraId="769990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rPr>
      </w:pPr>
      <w:r>
        <w:rPr>
          <w:rFonts w:hint="eastAsia"/>
          <w:color w:val="000000"/>
          <w:sz w:val="24"/>
          <w:szCs w:val="24"/>
        </w:rPr>
        <w:t>3</w:t>
      </w:r>
      <w:r>
        <w:rPr>
          <w:rFonts w:hint="eastAsia"/>
          <w:color w:val="000000"/>
          <w:sz w:val="24"/>
          <w:szCs w:val="24"/>
          <w:lang w:eastAsia="zh-CN"/>
        </w:rPr>
        <w:t>、</w:t>
      </w:r>
      <w:r>
        <w:rPr>
          <w:rFonts w:hint="eastAsia"/>
          <w:color w:val="000000"/>
          <w:sz w:val="24"/>
          <w:szCs w:val="24"/>
        </w:rPr>
        <w:t>询价密封资料包含：①营业执照复印件 ②资质证书、安全生产许可证复印件③项目负责人注册证书及 B 证 ④法定代表人授权委托书、报价函所有资料须加盖公章、密封装订，逾期送达、未按要求密封的文件一律拒收。</w:t>
      </w:r>
    </w:p>
    <w:p w14:paraId="6EC5E9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六、其他说明</w:t>
      </w:r>
    </w:p>
    <w:p w14:paraId="34FDDA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投标人须自行踏勘项目现场，充分熟知工程实际现状、维修内容、施工环境及相关潜在风险，结合现行计价规范、市场行情自主合理报价；</w:t>
      </w:r>
    </w:p>
    <w:p w14:paraId="33659E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rPr>
      </w:pPr>
      <w:r>
        <w:rPr>
          <w:rFonts w:hint="eastAsia"/>
          <w:color w:val="000000"/>
          <w:sz w:val="24"/>
          <w:szCs w:val="24"/>
          <w:lang w:val="en-US" w:eastAsia="zh-CN"/>
        </w:rPr>
        <w:t>2、</w:t>
      </w:r>
      <w:r>
        <w:rPr>
          <w:rFonts w:hint="eastAsia"/>
          <w:color w:val="000000"/>
          <w:sz w:val="24"/>
          <w:szCs w:val="24"/>
        </w:rPr>
        <w:t>最终工程量按现场实际完成并经招标人、监理单位共同确认的合格工程量据实结算；</w:t>
      </w:r>
    </w:p>
    <w:p w14:paraId="2FA417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360" w:leftChars="0" w:right="0" w:rightChars="0"/>
        <w:jc w:val="left"/>
        <w:textAlignment w:val="auto"/>
        <w:rPr>
          <w:rFonts w:hint="eastAsia"/>
          <w:color w:val="000000"/>
          <w:sz w:val="24"/>
          <w:szCs w:val="24"/>
          <w:lang w:val="en-US" w:eastAsia="zh-CN"/>
        </w:rPr>
      </w:pPr>
      <w:r>
        <w:rPr>
          <w:rFonts w:hint="eastAsia"/>
          <w:color w:val="000000"/>
          <w:sz w:val="24"/>
          <w:szCs w:val="24"/>
          <w:lang w:val="en-US" w:eastAsia="zh-CN"/>
        </w:rPr>
        <w:t>3、</w:t>
      </w:r>
      <w:r>
        <w:rPr>
          <w:rFonts w:hint="eastAsia"/>
          <w:color w:val="000000"/>
          <w:sz w:val="24"/>
          <w:szCs w:val="24"/>
        </w:rPr>
        <w:t>工程款支付、工程质保、履约保证金、结算方式、违约责任等所有合同具体条款，成交后由甲乙双方参照属地行业管理规定协商约定并在施工合同中明确</w:t>
      </w:r>
      <w:r>
        <w:rPr>
          <w:rFonts w:hint="eastAsia"/>
          <w:color w:val="000000"/>
          <w:sz w:val="24"/>
          <w:szCs w:val="24"/>
          <w:lang w:eastAsia="zh-CN"/>
        </w:rPr>
        <w:t>。</w:t>
      </w:r>
    </w:p>
    <w:p w14:paraId="3F9000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color w:val="000000"/>
          <w:sz w:val="24"/>
          <w:szCs w:val="24"/>
        </w:rPr>
      </w:pPr>
      <w:r>
        <w:rPr>
          <w:rFonts w:hint="eastAsia"/>
          <w:color w:val="000000"/>
          <w:sz w:val="24"/>
          <w:szCs w:val="24"/>
          <w:lang w:val="en-US" w:eastAsia="zh-CN"/>
        </w:rPr>
        <w:t>七</w:t>
      </w:r>
      <w:r>
        <w:rPr>
          <w:color w:val="000000"/>
          <w:sz w:val="24"/>
          <w:szCs w:val="24"/>
        </w:rPr>
        <w:t>、联系方式</w:t>
      </w:r>
    </w:p>
    <w:p w14:paraId="5158B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left"/>
        <w:textAlignment w:val="auto"/>
        <w:rPr>
          <w:rFonts w:hint="default" w:eastAsiaTheme="minorEastAsia"/>
          <w:color w:val="000000"/>
          <w:sz w:val="24"/>
          <w:szCs w:val="24"/>
          <w:lang w:val="en-US" w:eastAsia="zh-CN"/>
        </w:rPr>
      </w:pPr>
      <w:r>
        <w:rPr>
          <w:rFonts w:ascii="宋体" w:hAnsi="宋体" w:eastAsia="宋体" w:cs="宋体"/>
          <w:color w:val="000000"/>
          <w:kern w:val="0"/>
          <w:sz w:val="24"/>
          <w:szCs w:val="24"/>
          <w:lang w:val="en-US" w:eastAsia="zh-CN" w:bidi="ar"/>
        </w:rPr>
        <w:t>招标人：</w:t>
      </w:r>
      <w:r>
        <w:rPr>
          <w:color w:val="000000"/>
          <w:sz w:val="24"/>
          <w:szCs w:val="24"/>
        </w:rPr>
        <w:t>和县文昌苑小区</w:t>
      </w:r>
      <w:r>
        <w:rPr>
          <w:rFonts w:hint="eastAsia"/>
          <w:color w:val="000000"/>
          <w:sz w:val="24"/>
          <w:szCs w:val="24"/>
          <w:lang w:val="en-US" w:eastAsia="zh-CN"/>
        </w:rPr>
        <w:t>业主委员会</w:t>
      </w:r>
    </w:p>
    <w:p w14:paraId="33F13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left"/>
        <w:textAlignment w:val="auto"/>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lang w:val="en-US" w:eastAsia="zh-CN" w:bidi="ar"/>
        </w:rPr>
        <w:t xml:space="preserve">王主任  </w:t>
      </w:r>
    </w:p>
    <w:p w14:paraId="2119B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left"/>
        <w:textAlignment w:val="auto"/>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lang w:val="en-US" w:eastAsia="zh-CN" w:bidi="ar"/>
        </w:rPr>
        <w:t>17755576062</w:t>
      </w:r>
    </w:p>
    <w:p w14:paraId="5E337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left"/>
        <w:textAlignment w:val="auto"/>
        <w:rPr>
          <w:rFonts w:hint="eastAsia" w:ascii="宋体" w:hAnsi="宋体" w:eastAsia="宋体" w:cs="宋体"/>
          <w:color w:val="000000"/>
          <w:kern w:val="0"/>
          <w:sz w:val="24"/>
          <w:szCs w:val="24"/>
          <w:u w:val="none"/>
          <w:lang w:val="en-US" w:eastAsia="zh-CN" w:bidi="ar"/>
        </w:rPr>
      </w:pPr>
      <w:r>
        <w:rPr>
          <w:rFonts w:ascii="宋体" w:hAnsi="宋体" w:eastAsia="宋体" w:cs="宋体"/>
          <w:color w:val="000000"/>
          <w:kern w:val="0"/>
          <w:sz w:val="24"/>
          <w:szCs w:val="24"/>
          <w:lang w:val="en-US" w:eastAsia="zh-CN" w:bidi="ar"/>
        </w:rPr>
        <w:t>代理</w:t>
      </w:r>
      <w:r>
        <w:rPr>
          <w:rFonts w:hint="eastAsia" w:ascii="宋体" w:hAnsi="宋体" w:eastAsia="宋体" w:cs="宋体"/>
          <w:color w:val="000000"/>
          <w:kern w:val="0"/>
          <w:sz w:val="24"/>
          <w:szCs w:val="24"/>
          <w:lang w:val="en-US" w:eastAsia="zh-CN" w:bidi="ar"/>
        </w:rPr>
        <w:t>机构</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none"/>
          <w:lang w:val="en-US" w:eastAsia="zh-CN" w:bidi="ar"/>
        </w:rPr>
        <w:t>安徽百士德工程咨询有限公司</w:t>
      </w:r>
    </w:p>
    <w:p w14:paraId="68C5A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left"/>
        <w:textAlignment w:val="auto"/>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lang w:val="en-US" w:eastAsia="zh-CN" w:bidi="ar"/>
        </w:rPr>
        <w:t xml:space="preserve">陈工 </w:t>
      </w:r>
    </w:p>
    <w:p w14:paraId="64544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200" w:right="0" w:firstLine="0" w:firstLineChars="0"/>
        <w:jc w:val="left"/>
        <w:textAlignment w:val="auto"/>
        <w:rPr>
          <w:rFonts w:hint="default"/>
          <w:color w:val="000000"/>
          <w:sz w:val="24"/>
          <w:szCs w:val="24"/>
          <w:lang w:val="en-US"/>
        </w:rPr>
      </w:pPr>
      <w:r>
        <w:rPr>
          <w:rFonts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lang w:val="en-US" w:eastAsia="zh-CN" w:bidi="ar"/>
        </w:rPr>
        <w:t>13965694926</w:t>
      </w:r>
    </w:p>
    <w:p w14:paraId="285E19BB">
      <w:pPr>
        <w:keepNext w:val="0"/>
        <w:keepLines w:val="0"/>
        <w:pageBreakBefore w:val="0"/>
        <w:kinsoku/>
        <w:wordWrap/>
        <w:overflowPunct/>
        <w:topLinePunct w:val="0"/>
        <w:autoSpaceDE/>
        <w:autoSpaceDN/>
        <w:bidi w:val="0"/>
        <w:adjustRightInd/>
        <w:snapToGrid/>
        <w:spacing w:line="460" w:lineRule="exact"/>
        <w:ind w:left="-420" w:leftChars="-200" w:firstLine="0" w:firstLineChars="0"/>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发布日期：</w:t>
      </w:r>
      <w:r>
        <w:rPr>
          <w:rFonts w:hint="eastAsia" w:ascii="宋体" w:hAnsi="宋体" w:eastAsia="宋体" w:cs="宋体"/>
          <w:color w:val="000000"/>
          <w:kern w:val="0"/>
          <w:sz w:val="24"/>
          <w:szCs w:val="24"/>
          <w:lang w:val="en-US" w:eastAsia="zh-CN" w:bidi="ar"/>
        </w:rPr>
        <w:t>2026</w:t>
      </w:r>
      <w:r>
        <w:rPr>
          <w:rFonts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lang w:val="en-US" w:eastAsia="zh-CN" w:bidi="ar"/>
        </w:rPr>
        <w:t>6</w:t>
      </w:r>
      <w:r>
        <w:rPr>
          <w:rFonts w:ascii="宋体" w:hAnsi="宋体" w:eastAsia="宋体" w:cs="宋体"/>
          <w:color w:val="000000"/>
          <w:kern w:val="0"/>
          <w:sz w:val="24"/>
          <w:szCs w:val="24"/>
          <w:lang w:val="en-US" w:eastAsia="zh-CN" w:bidi="ar"/>
        </w:rPr>
        <w:t>日</w:t>
      </w:r>
    </w:p>
    <w:p w14:paraId="2FC9ACFB">
      <w:pPr>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br w:type="page"/>
      </w:r>
    </w:p>
    <w:p w14:paraId="32A53A33">
      <w:pPr>
        <w:pStyle w:val="7"/>
        <w:pageBreakBefore w:val="0"/>
        <w:kinsoku/>
        <w:overflowPunct/>
        <w:topLinePunct w:val="0"/>
        <w:bidi w:val="0"/>
        <w:spacing w:before="0" w:after="0" w:line="360" w:lineRule="auto"/>
        <w:ind w:left="0" w:leftChars="0" w:right="0" w:rightChars="0"/>
        <w:jc w:val="left"/>
        <w:rPr>
          <w:rFonts w:hint="eastAsia" w:ascii="宋体" w:hAnsi="宋体" w:eastAsia="宋体" w:cs="宋体"/>
          <w:b w:val="0"/>
          <w:bCs w:val="0"/>
          <w:color w:val="000000"/>
          <w:kern w:val="0"/>
          <w:sz w:val="24"/>
          <w:szCs w:val="24"/>
          <w:lang w:val="en-US" w:eastAsia="zh-CN" w:bidi="ar"/>
        </w:rPr>
      </w:pPr>
      <w:bookmarkStart w:id="0" w:name="_Toc12174"/>
      <w:bookmarkStart w:id="1" w:name="_Toc20153493"/>
      <w:bookmarkStart w:id="2" w:name="_Toc14244"/>
      <w:r>
        <w:rPr>
          <w:rFonts w:hint="eastAsia" w:ascii="宋体" w:hAnsi="宋体" w:eastAsia="宋体" w:cs="宋体"/>
          <w:b w:val="0"/>
          <w:bCs w:val="0"/>
          <w:color w:val="000000"/>
          <w:kern w:val="0"/>
          <w:sz w:val="24"/>
          <w:szCs w:val="24"/>
          <w:lang w:val="en-US" w:eastAsia="zh-CN" w:bidi="ar"/>
        </w:rPr>
        <w:t>附件：</w:t>
      </w:r>
    </w:p>
    <w:p w14:paraId="599AFE8A">
      <w:pPr>
        <w:pStyle w:val="7"/>
        <w:pageBreakBefore w:val="0"/>
        <w:kinsoku/>
        <w:overflowPunct/>
        <w:topLinePunct w:val="0"/>
        <w:bidi w:val="0"/>
        <w:spacing w:before="0" w:after="0" w:line="360" w:lineRule="auto"/>
        <w:ind w:left="0" w:leftChars="0" w:right="0" w:rightChars="0"/>
        <w:rPr>
          <w:rFonts w:hint="eastAsia" w:ascii="宋体" w:hAnsi="宋体"/>
          <w:lang w:val="en-US" w:eastAsia="zh-CN"/>
        </w:rPr>
      </w:pPr>
      <w:r>
        <w:rPr>
          <w:rFonts w:hint="eastAsia" w:ascii="宋体" w:hAnsi="宋体"/>
        </w:rPr>
        <w:t>报</w:t>
      </w:r>
      <w:r>
        <w:rPr>
          <w:rFonts w:hint="eastAsia" w:ascii="宋体" w:hAnsi="宋体"/>
          <w:lang w:val="en-US" w:eastAsia="zh-CN"/>
        </w:rPr>
        <w:t xml:space="preserve"> </w:t>
      </w:r>
      <w:r>
        <w:rPr>
          <w:rFonts w:hint="eastAsia" w:ascii="宋体" w:hAnsi="宋体"/>
        </w:rPr>
        <w:t>价</w:t>
      </w:r>
      <w:bookmarkEnd w:id="0"/>
      <w:bookmarkEnd w:id="1"/>
      <w:bookmarkEnd w:id="2"/>
      <w:r>
        <w:rPr>
          <w:rFonts w:hint="eastAsia" w:ascii="宋体" w:hAnsi="宋体"/>
          <w:lang w:val="en-US" w:eastAsia="zh-CN"/>
        </w:rPr>
        <w:t xml:space="preserve"> 函</w:t>
      </w:r>
    </w:p>
    <w:p w14:paraId="4D103CB2">
      <w:pPr>
        <w:rPr>
          <w:rFonts w:hint="eastAsia"/>
          <w:lang w:val="en-US" w:eastAsia="zh-CN"/>
        </w:rPr>
      </w:pP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744"/>
      </w:tblGrid>
      <w:tr w14:paraId="61E4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795" w:type="dxa"/>
            <w:noWrap w:val="0"/>
            <w:vAlign w:val="center"/>
          </w:tcPr>
          <w:p w14:paraId="20ACDEF6">
            <w:pPr>
              <w:pageBreakBefore w:val="0"/>
              <w:kinsoku/>
              <w:overflowPunct/>
              <w:topLinePunct w:val="0"/>
              <w:bidi w:val="0"/>
              <w:spacing w:line="360" w:lineRule="auto"/>
              <w:ind w:left="0" w:leftChars="0" w:right="0" w:rightChars="0"/>
              <w:jc w:val="center"/>
              <w:rPr>
                <w:rFonts w:hint="eastAsia" w:ascii="宋体" w:hAnsi="宋体"/>
                <w:sz w:val="24"/>
                <w:szCs w:val="24"/>
              </w:rPr>
            </w:pPr>
            <w:r>
              <w:rPr>
                <w:rFonts w:hint="eastAsia" w:ascii="宋体" w:hAnsi="宋体"/>
                <w:sz w:val="24"/>
                <w:szCs w:val="24"/>
              </w:rPr>
              <w:t>项目名称</w:t>
            </w:r>
          </w:p>
        </w:tc>
        <w:tc>
          <w:tcPr>
            <w:tcW w:w="7744" w:type="dxa"/>
            <w:noWrap w:val="0"/>
            <w:vAlign w:val="center"/>
          </w:tcPr>
          <w:p w14:paraId="7059C8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center"/>
              <w:rPr>
                <w:rFonts w:hint="eastAsia" w:ascii="宋体" w:hAnsi="宋体" w:eastAsia="宋体" w:cs="宋体"/>
                <w:b/>
                <w:sz w:val="48"/>
                <w:szCs w:val="48"/>
                <w:lang w:eastAsia="zh-CN"/>
              </w:rPr>
            </w:pPr>
            <w:r>
              <w:rPr>
                <w:color w:val="000000"/>
                <w:sz w:val="22"/>
                <w:szCs w:val="22"/>
              </w:rPr>
              <w:t>和县文昌苑小区 3#、4#、5# 楼外墙飞檐及外墙粉刷层空鼓脱落维修工程</w:t>
            </w:r>
          </w:p>
        </w:tc>
      </w:tr>
      <w:tr w14:paraId="2420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795" w:type="dxa"/>
            <w:noWrap w:val="0"/>
            <w:vAlign w:val="center"/>
          </w:tcPr>
          <w:p w14:paraId="5E29FD54">
            <w:pPr>
              <w:pageBreakBefore w:val="0"/>
              <w:kinsoku/>
              <w:overflowPunct/>
              <w:topLinePunct w:val="0"/>
              <w:bidi w:val="0"/>
              <w:spacing w:line="360" w:lineRule="auto"/>
              <w:ind w:left="0" w:leftChars="0" w:right="0" w:rightChars="0"/>
              <w:jc w:val="center"/>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名称</w:t>
            </w:r>
          </w:p>
        </w:tc>
        <w:tc>
          <w:tcPr>
            <w:tcW w:w="7744" w:type="dxa"/>
            <w:noWrap w:val="0"/>
            <w:vAlign w:val="center"/>
          </w:tcPr>
          <w:p w14:paraId="7DBE1892">
            <w:pPr>
              <w:pageBreakBefore w:val="0"/>
              <w:kinsoku/>
              <w:overflowPunct/>
              <w:topLinePunct w:val="0"/>
              <w:bidi w:val="0"/>
              <w:spacing w:line="360" w:lineRule="auto"/>
              <w:ind w:left="0" w:leftChars="0" w:right="0" w:rightChars="0"/>
              <w:rPr>
                <w:rFonts w:hint="eastAsia" w:ascii="宋体" w:hAnsi="宋体"/>
                <w:sz w:val="24"/>
                <w:szCs w:val="24"/>
              </w:rPr>
            </w:pPr>
          </w:p>
        </w:tc>
      </w:tr>
      <w:tr w14:paraId="6596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1795" w:type="dxa"/>
            <w:noWrap w:val="0"/>
            <w:vAlign w:val="center"/>
          </w:tcPr>
          <w:p w14:paraId="56D4CF36">
            <w:pPr>
              <w:pageBreakBefore w:val="0"/>
              <w:kinsoku/>
              <w:overflowPunct/>
              <w:topLinePunct w:val="0"/>
              <w:bidi w:val="0"/>
              <w:spacing w:line="360" w:lineRule="auto"/>
              <w:ind w:left="0" w:leftChars="0" w:right="0" w:rightChars="0"/>
              <w:jc w:val="center"/>
              <w:rPr>
                <w:rFonts w:hint="eastAsia" w:ascii="宋体" w:hAnsi="宋体" w:eastAsia="宋体"/>
                <w:b/>
                <w:sz w:val="24"/>
                <w:szCs w:val="24"/>
                <w:lang w:eastAsia="zh-CN"/>
              </w:rPr>
            </w:pPr>
            <w:r>
              <w:rPr>
                <w:rFonts w:hint="eastAsia" w:ascii="宋体" w:hAnsi="宋体"/>
                <w:sz w:val="24"/>
                <w:szCs w:val="24"/>
                <w:lang w:val="en-US" w:eastAsia="zh-CN"/>
              </w:rPr>
              <w:t>工期</w:t>
            </w:r>
          </w:p>
        </w:tc>
        <w:tc>
          <w:tcPr>
            <w:tcW w:w="7744" w:type="dxa"/>
            <w:noWrap w:val="0"/>
            <w:vAlign w:val="center"/>
          </w:tcPr>
          <w:p w14:paraId="4356FC98">
            <w:pPr>
              <w:pageBreakBefore w:val="0"/>
              <w:kinsoku/>
              <w:overflowPunct/>
              <w:topLinePunct w:val="0"/>
              <w:bidi w:val="0"/>
              <w:spacing w:line="360" w:lineRule="auto"/>
              <w:ind w:left="0" w:leftChars="0" w:right="0" w:rightChars="0"/>
              <w:jc w:val="center"/>
              <w:rPr>
                <w:rFonts w:hint="default" w:ascii="宋体" w:hAnsi="宋体" w:eastAsia="宋体"/>
                <w:sz w:val="24"/>
                <w:szCs w:val="24"/>
                <w:lang w:val="en-US" w:eastAsia="zh-CN"/>
              </w:rPr>
            </w:pPr>
            <w:r>
              <w:rPr>
                <w:rFonts w:hint="eastAsia" w:ascii="宋体" w:hAnsi="宋体"/>
                <w:sz w:val="24"/>
                <w:szCs w:val="24"/>
                <w:lang w:val="en-US" w:eastAsia="zh-CN"/>
              </w:rPr>
              <w:t>40日历天</w:t>
            </w:r>
          </w:p>
        </w:tc>
      </w:tr>
      <w:tr w14:paraId="06D5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795" w:type="dxa"/>
            <w:noWrap w:val="0"/>
            <w:vAlign w:val="center"/>
          </w:tcPr>
          <w:p w14:paraId="2909A6DA">
            <w:pPr>
              <w:pageBreakBefore w:val="0"/>
              <w:kinsoku/>
              <w:overflowPunct/>
              <w:topLinePunct w:val="0"/>
              <w:bidi w:val="0"/>
              <w:spacing w:line="360" w:lineRule="auto"/>
              <w:ind w:left="0" w:leftChars="0" w:right="0" w:rightChars="0"/>
              <w:jc w:val="center"/>
              <w:rPr>
                <w:rFonts w:hint="eastAsia" w:ascii="宋体" w:hAnsi="宋体" w:eastAsia="宋体"/>
                <w:sz w:val="24"/>
                <w:szCs w:val="24"/>
                <w:lang w:eastAsia="zh-CN"/>
              </w:rPr>
            </w:pPr>
            <w:r>
              <w:rPr>
                <w:rFonts w:hint="eastAsia" w:ascii="宋体" w:hAnsi="宋体"/>
                <w:sz w:val="24"/>
                <w:szCs w:val="24"/>
                <w:lang w:val="en-US" w:eastAsia="zh-CN"/>
              </w:rPr>
              <w:t>质量</w:t>
            </w:r>
          </w:p>
        </w:tc>
        <w:tc>
          <w:tcPr>
            <w:tcW w:w="7744" w:type="dxa"/>
            <w:noWrap w:val="0"/>
            <w:vAlign w:val="center"/>
          </w:tcPr>
          <w:p w14:paraId="668E4BB3">
            <w:pPr>
              <w:pageBreakBefore w:val="0"/>
              <w:kinsoku/>
              <w:overflowPunct/>
              <w:topLinePunct w:val="0"/>
              <w:bidi w:val="0"/>
              <w:spacing w:line="360" w:lineRule="auto"/>
              <w:ind w:left="0" w:leftChars="0" w:right="0" w:rightChars="0"/>
              <w:jc w:val="center"/>
              <w:rPr>
                <w:rFonts w:hint="eastAsia" w:ascii="宋体" w:hAnsi="宋体"/>
                <w:sz w:val="24"/>
                <w:szCs w:val="24"/>
              </w:rPr>
            </w:pPr>
            <w:r>
              <w:rPr>
                <w:color w:val="000000"/>
                <w:sz w:val="24"/>
                <w:szCs w:val="24"/>
              </w:rPr>
              <w:t>合格，符合国家及地方现行施工验收规范标准</w:t>
            </w:r>
          </w:p>
        </w:tc>
      </w:tr>
      <w:tr w14:paraId="4D29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4" w:hRule="atLeast"/>
          <w:jc w:val="center"/>
        </w:trPr>
        <w:tc>
          <w:tcPr>
            <w:tcW w:w="1795" w:type="dxa"/>
            <w:noWrap w:val="0"/>
            <w:vAlign w:val="center"/>
          </w:tcPr>
          <w:p w14:paraId="4872FE59">
            <w:pPr>
              <w:pageBreakBefore w:val="0"/>
              <w:kinsoku/>
              <w:overflowPunct/>
              <w:topLinePunct w:val="0"/>
              <w:bidi w:val="0"/>
              <w:spacing w:line="360" w:lineRule="auto"/>
              <w:ind w:left="0" w:leftChars="0" w:right="0" w:rightChars="0"/>
              <w:jc w:val="center"/>
              <w:rPr>
                <w:rFonts w:hint="eastAsia" w:ascii="宋体" w:hAnsi="宋体"/>
                <w:sz w:val="24"/>
                <w:szCs w:val="24"/>
              </w:rPr>
            </w:pPr>
            <w:r>
              <w:rPr>
                <w:rFonts w:hint="eastAsia" w:ascii="宋体" w:hAnsi="宋体"/>
                <w:sz w:val="24"/>
                <w:szCs w:val="24"/>
              </w:rPr>
              <w:t>总报价（</w:t>
            </w:r>
            <w:r>
              <w:rPr>
                <w:rFonts w:hint="eastAsia" w:ascii="宋体" w:hAnsi="宋体"/>
                <w:sz w:val="24"/>
                <w:szCs w:val="24"/>
                <w:lang w:val="en-US" w:eastAsia="zh-CN"/>
              </w:rPr>
              <w:t>元</w:t>
            </w:r>
            <w:r>
              <w:rPr>
                <w:rFonts w:hint="eastAsia" w:ascii="宋体" w:hAnsi="宋体"/>
                <w:sz w:val="24"/>
                <w:szCs w:val="24"/>
              </w:rPr>
              <w:t>）</w:t>
            </w:r>
          </w:p>
        </w:tc>
        <w:tc>
          <w:tcPr>
            <w:tcW w:w="7744" w:type="dxa"/>
            <w:noWrap w:val="0"/>
            <w:vAlign w:val="center"/>
          </w:tcPr>
          <w:p w14:paraId="6B72585C">
            <w:pPr>
              <w:pageBreakBefore w:val="0"/>
              <w:kinsoku/>
              <w:overflowPunct/>
              <w:topLinePunct w:val="0"/>
              <w:bidi w:val="0"/>
              <w:spacing w:line="360" w:lineRule="auto"/>
              <w:ind w:left="0" w:leftChars="0" w:right="0" w:rightChars="0"/>
              <w:rPr>
                <w:rFonts w:hint="eastAsia"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w:t>
            </w:r>
          </w:p>
          <w:p w14:paraId="14983E96">
            <w:pPr>
              <w:pageBreakBefore w:val="0"/>
              <w:kinsoku/>
              <w:overflowPunct/>
              <w:topLinePunct w:val="0"/>
              <w:bidi w:val="0"/>
              <w:spacing w:line="360" w:lineRule="auto"/>
              <w:ind w:left="0" w:leftChars="0" w:right="0" w:rightChars="0"/>
              <w:rPr>
                <w:rFonts w:hint="eastAsia" w:ascii="宋体" w:hAnsi="宋体"/>
                <w:sz w:val="24"/>
                <w:szCs w:val="24"/>
              </w:rPr>
            </w:pP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 xml:space="preserve"> </w:t>
            </w:r>
          </w:p>
          <w:p w14:paraId="4781BBC5">
            <w:pPr>
              <w:pStyle w:val="5"/>
              <w:pageBreakBefore w:val="0"/>
              <w:kinsoku/>
              <w:overflowPunct/>
              <w:topLinePunct w:val="0"/>
              <w:bidi w:val="0"/>
              <w:spacing w:line="360" w:lineRule="auto"/>
              <w:ind w:left="0" w:leftChars="0" w:right="0" w:rightChars="0"/>
              <w:rPr>
                <w:rFonts w:hint="eastAsia" w:ascii="宋体" w:hAnsi="宋体" w:eastAsia="宋体"/>
                <w:sz w:val="24"/>
                <w:szCs w:val="24"/>
              </w:rPr>
            </w:pPr>
          </w:p>
          <w:p w14:paraId="7C9C236B">
            <w:pPr>
              <w:pStyle w:val="5"/>
              <w:pageBreakBefore w:val="0"/>
              <w:kinsoku/>
              <w:overflowPunct/>
              <w:topLinePunct w:val="0"/>
              <w:bidi w:val="0"/>
              <w:spacing w:line="360" w:lineRule="auto"/>
              <w:ind w:left="0" w:leftChars="0" w:right="0" w:rightChars="0"/>
              <w:rPr>
                <w:rFonts w:hint="eastAsia"/>
              </w:rPr>
            </w:pPr>
            <w:r>
              <w:rPr>
                <w:rFonts w:hint="eastAsia" w:ascii="宋体" w:hAnsi="宋体" w:eastAsia="宋体"/>
                <w:sz w:val="24"/>
                <w:szCs w:val="24"/>
              </w:rPr>
              <w:t>注：当总报价大、小写不一致时，以大写为准。</w:t>
            </w:r>
          </w:p>
        </w:tc>
      </w:tr>
    </w:tbl>
    <w:p w14:paraId="3D61418C">
      <w:pPr>
        <w:pageBreakBefore w:val="0"/>
        <w:kinsoku/>
        <w:overflowPunct/>
        <w:topLinePunct w:val="0"/>
        <w:bidi w:val="0"/>
        <w:spacing w:line="360" w:lineRule="auto"/>
        <w:ind w:left="0" w:leftChars="0" w:right="0" w:rightChars="0"/>
        <w:jc w:val="center"/>
        <w:rPr>
          <w:rFonts w:hint="eastAsia" w:ascii="宋体" w:hAnsi="宋体"/>
          <w:sz w:val="24"/>
          <w:szCs w:val="24"/>
          <w:lang w:val="en-US" w:eastAsia="zh-CN"/>
        </w:rPr>
      </w:pPr>
      <w:r>
        <w:rPr>
          <w:rFonts w:hint="eastAsia" w:ascii="宋体" w:hAnsi="宋体"/>
          <w:sz w:val="24"/>
          <w:szCs w:val="24"/>
          <w:lang w:val="en-US" w:eastAsia="zh-CN"/>
        </w:rPr>
        <w:t xml:space="preserve">                                       </w:t>
      </w:r>
    </w:p>
    <w:p w14:paraId="7A625333">
      <w:pPr>
        <w:pageBreakBefore w:val="0"/>
        <w:kinsoku/>
        <w:overflowPunct/>
        <w:topLinePunct w:val="0"/>
        <w:bidi w:val="0"/>
        <w:spacing w:line="360" w:lineRule="auto"/>
        <w:ind w:left="0" w:leftChars="0" w:right="0" w:rightChars="0"/>
        <w:jc w:val="center"/>
        <w:rPr>
          <w:rFonts w:hint="eastAsia" w:ascii="宋体" w:hAnsi="宋体"/>
          <w:sz w:val="24"/>
          <w:szCs w:val="24"/>
        </w:rPr>
      </w:pPr>
      <w:r>
        <w:rPr>
          <w:rFonts w:hint="eastAsia" w:ascii="宋体" w:hAnsi="宋体"/>
          <w:sz w:val="24"/>
          <w:szCs w:val="24"/>
          <w:lang w:val="en-US" w:eastAsia="zh-CN"/>
        </w:rPr>
        <w:t xml:space="preserve">                   单位名称</w:t>
      </w:r>
      <w:r>
        <w:rPr>
          <w:rFonts w:hint="eastAsia" w:ascii="宋体" w:hAnsi="宋体"/>
          <w:sz w:val="24"/>
          <w:szCs w:val="24"/>
        </w:rPr>
        <w:t>（盖章）：</w:t>
      </w:r>
    </w:p>
    <w:p w14:paraId="29B712FC">
      <w:pPr>
        <w:pageBreakBefore w:val="0"/>
        <w:kinsoku/>
        <w:overflowPunct/>
        <w:topLinePunct w:val="0"/>
        <w:bidi w:val="0"/>
        <w:spacing w:line="360" w:lineRule="auto"/>
        <w:ind w:left="0" w:leftChars="0" w:right="0" w:rightChars="0"/>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日期：____年____月____日</w:t>
      </w:r>
    </w:p>
    <w:p w14:paraId="182D2B36">
      <w:pPr>
        <w:keepNext w:val="0"/>
        <w:keepLines w:val="0"/>
        <w:pageBreakBefore w:val="0"/>
        <w:kinsoku/>
        <w:wordWrap/>
        <w:overflowPunct/>
        <w:topLinePunct w:val="0"/>
        <w:autoSpaceDE/>
        <w:autoSpaceDN/>
        <w:bidi w:val="0"/>
        <w:adjustRightInd/>
        <w:snapToGrid/>
        <w:spacing w:line="460" w:lineRule="exact"/>
        <w:ind w:left="-420" w:leftChars="-200" w:firstLine="0" w:firstLineChars="0"/>
        <w:textAlignment w:val="auto"/>
        <w:rPr>
          <w:rFonts w:hint="eastAsia" w:ascii="宋体" w:hAnsi="宋体" w:eastAsia="宋体" w:cs="宋体"/>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57F4D"/>
    <w:rsid w:val="117B5402"/>
    <w:rsid w:val="2DDD3C49"/>
    <w:rsid w:val="35C8231C"/>
    <w:rsid w:val="38E522EB"/>
    <w:rsid w:val="38F12BB2"/>
    <w:rsid w:val="3C1473D1"/>
    <w:rsid w:val="49753D38"/>
    <w:rsid w:val="51D1789B"/>
    <w:rsid w:val="5B42410A"/>
    <w:rsid w:val="63927883"/>
    <w:rsid w:val="692C7F27"/>
    <w:rsid w:val="69933D16"/>
    <w:rsid w:val="7BD8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uiPriority w:val="0"/>
    <w:pPr>
      <w:jc w:val="left"/>
    </w:pPr>
    <w:rPr>
      <w:rFonts w:ascii="Arial" w:hAnsi="Arial" w:eastAsia="黑体" w:cs="Times New Roman"/>
      <w:b/>
      <w:sz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1308</Words>
  <Characters>1395</Characters>
  <Lines>0</Lines>
  <Paragraphs>0</Paragraphs>
  <TotalTime>10</TotalTime>
  <ScaleCrop>false</ScaleCrop>
  <LinksUpToDate>false</LinksUpToDate>
  <CharactersWithSpaces>1557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2026-04-28T09:07:00Z</dcterms:created>
  <dc:creator>41947</dc:creator>
  <cp:lastModifiedBy>大漠沙如雪</cp:lastModifiedBy>
  <dcterms:modified xsi:type="dcterms:W3CDTF">2026-05-06T01:25:17Z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eyJoZGlkIjoiMTA3MmJiYWNhNzBjMDgzZDU2OWFhMGI3ZmIwMThhMDciLCJ1c2VySWQiOiI4OTExMjMyMDIifQ==</vt:lpwstr>
  </property>
  <property fmtid="{D5CDD505-2E9C-101B-9397-08002B2CF9AE}" pid="4" name="ICV">
    <vt:lpwstr>D60D486106EA4942A47D2C58DE6BEDD8_13</vt:lpwstr>
  </property>
</Properties>
</file>