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269E5">
      <w:pPr>
        <w:spacing w:line="480" w:lineRule="exact"/>
        <w:jc w:val="center"/>
        <w:outlineLvl w:val="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亳州市第一小学劳动基地升级改造工程</w:t>
      </w:r>
    </w:p>
    <w:p w14:paraId="656A6FC3">
      <w:pPr>
        <w:spacing w:line="480" w:lineRule="exact"/>
        <w:jc w:val="center"/>
        <w:outlineLvl w:val="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询比公告</w:t>
      </w:r>
    </w:p>
    <w:p w14:paraId="11B577FA">
      <w:pPr>
        <w:widowControl/>
        <w:ind w:right="-313" w:firstLine="398" w:firstLineChars="165"/>
        <w:jc w:val="left"/>
        <w:rPr>
          <w:rFonts w:ascii="宋体" w:hAnsi="宋体"/>
          <w:b/>
          <w:sz w:val="24"/>
        </w:rPr>
      </w:pPr>
    </w:p>
    <w:p w14:paraId="42414252">
      <w:pPr>
        <w:widowControl/>
        <w:ind w:right="-313" w:firstLine="398" w:firstLineChars="165"/>
        <w:jc w:val="left"/>
        <w:rPr>
          <w:rFonts w:ascii="宋体" w:hAnsi="宋体"/>
          <w:b/>
          <w:sz w:val="24"/>
        </w:rPr>
      </w:pPr>
    </w:p>
    <w:p w14:paraId="1751A91E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</w:t>
      </w:r>
      <w:bookmarkStart w:id="1" w:name="_GoBack"/>
      <w:r>
        <w:rPr>
          <w:rFonts w:hint="eastAsia"/>
          <w:sz w:val="24"/>
        </w:rPr>
        <w:t>安徽百士德工程咨询有限公司受亳州市第一小学的委托，对亳州市第一小学劳动基地升级改造工程进行公开询比价采购，欢迎潜在供应商积极参加。</w:t>
      </w:r>
      <w:r>
        <w:rPr>
          <w:sz w:val="24"/>
        </w:rPr>
        <w:t xml:space="preserve"> </w:t>
      </w:r>
    </w:p>
    <w:p w14:paraId="145BF6B2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一、采购项目名称及内容：</w:t>
      </w:r>
      <w:r>
        <w:rPr>
          <w:b/>
          <w:sz w:val="24"/>
        </w:rPr>
        <w:t xml:space="preserve"> </w:t>
      </w:r>
    </w:p>
    <w:p w14:paraId="3CC99452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、项目名称：亳州市第一小学劳动基地升级改造工程</w:t>
      </w:r>
    </w:p>
    <w:p w14:paraId="6462C30E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、采</w:t>
      </w:r>
      <w:r>
        <w:rPr>
          <w:sz w:val="24"/>
        </w:rPr>
        <w:t xml:space="preserve"> </w:t>
      </w:r>
      <w:r>
        <w:rPr>
          <w:rFonts w:hint="eastAsia"/>
          <w:sz w:val="24"/>
        </w:rPr>
        <w:t>购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人：亳州市第一小学</w:t>
      </w:r>
    </w:p>
    <w:p w14:paraId="022A342B">
      <w:pPr>
        <w:snapToGrid w:val="0"/>
        <w:spacing w:line="360" w:lineRule="auto"/>
        <w:ind w:left="1" w:firstLine="477" w:firstLineChars="199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、资金来源：财政资金</w:t>
      </w:r>
    </w:p>
    <w:p w14:paraId="32C26C16">
      <w:pPr>
        <w:snapToGrid w:val="0"/>
        <w:spacing w:line="360" w:lineRule="auto"/>
        <w:ind w:left="1" w:firstLine="477" w:firstLineChars="199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、采购内容：亳州市第一小学劳动基地升级改造工程，具体内容详见采购需求及工程量清单。</w:t>
      </w:r>
      <w:r>
        <w:rPr>
          <w:sz w:val="24"/>
        </w:rPr>
        <w:t xml:space="preserve"> </w:t>
      </w:r>
    </w:p>
    <w:p w14:paraId="0C6144D9">
      <w:pPr>
        <w:snapToGrid w:val="0"/>
        <w:spacing w:line="360" w:lineRule="auto"/>
        <w:ind w:left="1" w:firstLine="468" w:firstLineChars="195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、工期：总工期</w:t>
      </w:r>
      <w:r>
        <w:rPr>
          <w:sz w:val="24"/>
        </w:rPr>
        <w:t>20</w:t>
      </w:r>
      <w:r>
        <w:rPr>
          <w:rFonts w:hint="eastAsia"/>
          <w:sz w:val="24"/>
        </w:rPr>
        <w:t>工作日（自合同签订、进场施工之日起计算，优先利用节假日施工，不影响学校正常教学秩序）。</w:t>
      </w:r>
    </w:p>
    <w:p w14:paraId="13CC68F1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、项目地点：亳州市第一小学内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3642C079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、质量要求：合格。</w:t>
      </w:r>
    </w:p>
    <w:p w14:paraId="67595245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、拦标价：</w:t>
      </w:r>
      <w:r>
        <w:rPr>
          <w:rFonts w:hint="eastAsia" w:ascii="宋体" w:hAnsi="宋体"/>
          <w:b/>
          <w:bCs/>
          <w:color w:val="000000"/>
          <w:sz w:val="24"/>
        </w:rPr>
        <w:t>37869元。</w:t>
      </w:r>
    </w:p>
    <w:p w14:paraId="5207A066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二、供应商资格要求：</w:t>
      </w:r>
      <w:r>
        <w:rPr>
          <w:b/>
          <w:sz w:val="24"/>
        </w:rPr>
        <w:t xml:space="preserve"> </w:t>
      </w:r>
    </w:p>
    <w:p w14:paraId="54EAEDA0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、具有有效的营业执照；</w:t>
      </w:r>
    </w:p>
    <w:p w14:paraId="4065EB0E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、营业执照需包含建筑工程或装饰装修等类似经营内容；</w:t>
      </w:r>
    </w:p>
    <w:p w14:paraId="5DAA8639">
      <w:pPr>
        <w:snapToGrid w:val="0"/>
        <w:spacing w:line="324" w:lineRule="auto"/>
        <w:ind w:firstLine="42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、信用要求：供应商（不含分公司，不含子公司）存在以下不良信用记录情形之一的，不得推荐为中标候选人，不得确定为中标人。</w:t>
      </w:r>
    </w:p>
    <w:p w14:paraId="7EF026CD">
      <w:pPr>
        <w:snapToGrid w:val="0"/>
        <w:spacing w:line="324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）供应商被人民法院列入失信被执行人的；</w:t>
      </w:r>
    </w:p>
    <w:p w14:paraId="16996957">
      <w:pPr>
        <w:snapToGrid w:val="0"/>
        <w:spacing w:line="324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）供应商被市场监督管理部门列入企业经营异常名录的；</w:t>
      </w:r>
    </w:p>
    <w:p w14:paraId="22CE6CD8">
      <w:pPr>
        <w:snapToGrid w:val="0"/>
        <w:spacing w:line="324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）供应商被税务部门列入重大税收违法案件当事人名单的；</w:t>
      </w:r>
    </w:p>
    <w:p w14:paraId="220ED347">
      <w:pPr>
        <w:snapToGrid w:val="0"/>
        <w:spacing w:line="324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注：以上情形以“信用中国”（</w:t>
      </w:r>
      <w:r>
        <w:rPr>
          <w:sz w:val="24"/>
        </w:rPr>
        <w:t>www.creditchina.gov.cn</w:t>
      </w:r>
      <w:r>
        <w:rPr>
          <w:rFonts w:hint="eastAsia"/>
          <w:sz w:val="24"/>
        </w:rPr>
        <w:t>）发布的为准，有限制期限的按规定期限执行，查询后将截图编入响应文件中；</w:t>
      </w:r>
      <w:r>
        <w:rPr>
          <w:sz w:val="24"/>
        </w:rPr>
        <w:t xml:space="preserve"> </w:t>
      </w:r>
    </w:p>
    <w:p w14:paraId="50C182B7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、本项目不接受联合体投标。</w:t>
      </w:r>
      <w:r>
        <w:rPr>
          <w:sz w:val="24"/>
        </w:rPr>
        <w:t xml:space="preserve"> </w:t>
      </w:r>
    </w:p>
    <w:p w14:paraId="01A7C204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三、询比文件的获取</w:t>
      </w:r>
      <w:r>
        <w:rPr>
          <w:b/>
          <w:sz w:val="24"/>
        </w:rPr>
        <w:t xml:space="preserve"> </w:t>
      </w:r>
    </w:p>
    <w:p w14:paraId="54B0EBCC">
      <w:pPr>
        <w:snapToGrid w:val="0"/>
        <w:spacing w:line="324" w:lineRule="auto"/>
        <w:ind w:firstLine="420"/>
        <w:rPr>
          <w:sz w:val="24"/>
        </w:rPr>
      </w:pPr>
      <w:bookmarkStart w:id="0" w:name="_Toc513989110"/>
      <w:r>
        <w:rPr>
          <w:sz w:val="24"/>
        </w:rPr>
        <w:t>1</w:t>
      </w:r>
      <w:r>
        <w:rPr>
          <w:rFonts w:hint="eastAsia"/>
          <w:sz w:val="24"/>
        </w:rPr>
        <w:t>、报名时间：</w:t>
      </w:r>
      <w:r>
        <w:rPr>
          <w:sz w:val="24"/>
          <w:highlight w:val="yellow"/>
        </w:rPr>
        <w:t>2026</w:t>
      </w:r>
      <w:r>
        <w:rPr>
          <w:rFonts w:hint="eastAsia"/>
          <w:sz w:val="24"/>
          <w:highlight w:val="yellow"/>
        </w:rPr>
        <w:t>年</w:t>
      </w:r>
      <w:r>
        <w:rPr>
          <w:sz w:val="24"/>
          <w:highlight w:val="yellow"/>
        </w:rPr>
        <w:t>7</w:t>
      </w:r>
      <w:r>
        <w:rPr>
          <w:rFonts w:hint="eastAsia"/>
          <w:sz w:val="24"/>
          <w:highlight w:val="yellow"/>
        </w:rPr>
        <w:t>月</w:t>
      </w:r>
      <w:r>
        <w:rPr>
          <w:sz w:val="24"/>
          <w:highlight w:val="yellow"/>
        </w:rPr>
        <w:t>10</w:t>
      </w:r>
      <w:r>
        <w:rPr>
          <w:rFonts w:hint="eastAsia"/>
          <w:sz w:val="24"/>
          <w:highlight w:val="yellow"/>
        </w:rPr>
        <w:t>日至开标截止时间止</w:t>
      </w:r>
      <w:r>
        <w:rPr>
          <w:rFonts w:hint="eastAsia"/>
          <w:sz w:val="24"/>
        </w:rPr>
        <w:t>（北京时间上午</w:t>
      </w:r>
      <w:r>
        <w:rPr>
          <w:sz w:val="24"/>
        </w:rPr>
        <w:t>9:00-12:00</w:t>
      </w:r>
      <w:r>
        <w:rPr>
          <w:rFonts w:hint="eastAsia"/>
          <w:sz w:val="24"/>
        </w:rPr>
        <w:t>下午</w:t>
      </w:r>
      <w:r>
        <w:rPr>
          <w:sz w:val="24"/>
        </w:rPr>
        <w:t>15:00-17:30</w:t>
      </w:r>
      <w:r>
        <w:rPr>
          <w:rFonts w:hint="eastAsia"/>
          <w:sz w:val="24"/>
        </w:rPr>
        <w:t>）。</w:t>
      </w:r>
    </w:p>
    <w:p w14:paraId="7481E285">
      <w:pPr>
        <w:snapToGrid w:val="0"/>
        <w:spacing w:line="336" w:lineRule="auto"/>
        <w:ind w:firstLine="424" w:firstLineChars="177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、报名方式：把营业执照扫描件发送至</w:t>
      </w:r>
      <w:r>
        <w:rPr>
          <w:sz w:val="24"/>
        </w:rPr>
        <w:t>2395763299@qq.com</w:t>
      </w:r>
      <w:r>
        <w:rPr>
          <w:rFonts w:hint="eastAsia"/>
          <w:sz w:val="24"/>
        </w:rPr>
        <w:t>电子邮箱报名，否则不予接收响应文件。</w:t>
      </w:r>
    </w:p>
    <w:p w14:paraId="6635128E">
      <w:pPr>
        <w:snapToGrid w:val="0"/>
        <w:spacing w:line="324" w:lineRule="auto"/>
        <w:ind w:firstLine="420" w:firstLineChars="175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、询比文件费用：</w:t>
      </w:r>
      <w:r>
        <w:rPr>
          <w:sz w:val="24"/>
        </w:rPr>
        <w:t>400</w:t>
      </w:r>
      <w:r>
        <w:rPr>
          <w:rFonts w:hint="eastAsia"/>
          <w:sz w:val="24"/>
        </w:rPr>
        <w:t>元，微信扫码支付（收款码在邮箱收到报名资料后发送至供应商邮箱，支付时备注供应商名称，售后不退）。</w:t>
      </w:r>
      <w:r>
        <w:rPr>
          <w:sz w:val="24"/>
        </w:rPr>
        <w:t xml:space="preserve">  </w:t>
      </w:r>
    </w:p>
    <w:p w14:paraId="59C995F0">
      <w:pPr>
        <w:spacing w:line="360" w:lineRule="auto"/>
        <w:ind w:firstLine="424" w:firstLineChars="177"/>
        <w:rPr>
          <w:rFonts w:ascii="宋体" w:hAnsi="宋体" w:cs="宋体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、本次询比公告在</w:t>
      </w:r>
      <w:r>
        <w:rPr>
          <w:rFonts w:hint="eastAsia" w:ascii="宋体" w:hAnsi="宋体" w:cs="宋体"/>
          <w:kern w:val="0"/>
          <w:sz w:val="24"/>
        </w:rPr>
        <w:t>安徽百士德工程咨询有限公司</w:t>
      </w:r>
      <w:r>
        <w:rPr>
          <w:rFonts w:hint="eastAsia"/>
          <w:sz w:val="24"/>
        </w:rPr>
        <w:t>（</w:t>
      </w:r>
      <w:r>
        <w:rPr>
          <w:sz w:val="24"/>
        </w:rPr>
        <w:t>http://www.bestzx.net/</w:t>
      </w:r>
      <w:r>
        <w:rPr>
          <w:rFonts w:hint="eastAsia"/>
          <w:sz w:val="24"/>
        </w:rPr>
        <w:t>）网站上发布。</w:t>
      </w:r>
    </w:p>
    <w:bookmarkEnd w:id="0"/>
    <w:p w14:paraId="7667B406">
      <w:pPr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四、开标时间及地点</w:t>
      </w:r>
    </w:p>
    <w:p w14:paraId="2B2E9D78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、开标时间：</w:t>
      </w:r>
      <w:r>
        <w:rPr>
          <w:sz w:val="24"/>
          <w:highlight w:val="yellow"/>
        </w:rPr>
        <w:t>2026</w:t>
      </w:r>
      <w:r>
        <w:rPr>
          <w:rFonts w:hint="eastAsia"/>
          <w:sz w:val="24"/>
          <w:highlight w:val="yellow"/>
        </w:rPr>
        <w:t>年</w:t>
      </w:r>
      <w:r>
        <w:rPr>
          <w:sz w:val="24"/>
          <w:highlight w:val="yellow"/>
        </w:rPr>
        <w:t>7</w:t>
      </w:r>
      <w:r>
        <w:rPr>
          <w:rFonts w:hint="eastAsia"/>
          <w:sz w:val="24"/>
          <w:highlight w:val="yellow"/>
        </w:rPr>
        <w:t>月</w:t>
      </w:r>
      <w:r>
        <w:rPr>
          <w:sz w:val="24"/>
          <w:highlight w:val="yellow"/>
        </w:rPr>
        <w:t>15</w:t>
      </w:r>
      <w:r>
        <w:rPr>
          <w:rFonts w:hint="eastAsia"/>
          <w:sz w:val="24"/>
          <w:highlight w:val="yellow"/>
        </w:rPr>
        <w:t>日</w:t>
      </w:r>
      <w:r>
        <w:rPr>
          <w:sz w:val="24"/>
          <w:highlight w:val="yellow"/>
        </w:rPr>
        <w:t>15</w:t>
      </w:r>
      <w:r>
        <w:rPr>
          <w:rFonts w:hint="eastAsia"/>
          <w:sz w:val="24"/>
          <w:highlight w:val="yellow"/>
        </w:rPr>
        <w:t>时</w:t>
      </w:r>
      <w:r>
        <w:rPr>
          <w:sz w:val="24"/>
          <w:highlight w:val="yellow"/>
        </w:rPr>
        <w:t>30</w:t>
      </w:r>
      <w:r>
        <w:rPr>
          <w:rFonts w:hint="eastAsia"/>
          <w:sz w:val="24"/>
          <w:highlight w:val="yellow"/>
        </w:rPr>
        <w:t>分</w:t>
      </w:r>
      <w:r>
        <w:rPr>
          <w:rFonts w:hint="eastAsia"/>
          <w:sz w:val="24"/>
        </w:rPr>
        <w:t>（北京时间）</w:t>
      </w:r>
    </w:p>
    <w:p w14:paraId="4615DF02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、开标地点：</w:t>
      </w:r>
      <w:r>
        <w:rPr>
          <w:rFonts w:hint="eastAsia" w:ascii="宋体" w:hAnsi="宋体" w:cs="宋体"/>
          <w:kern w:val="0"/>
          <w:sz w:val="24"/>
        </w:rPr>
        <w:t>安徽百士德工程咨询有限公司亳州分公司开标室（亳州市经开区希夷大道与桐花路交口国购汇金广场A座16楼）</w:t>
      </w:r>
      <w:r>
        <w:rPr>
          <w:rFonts w:hint="eastAsia" w:ascii="宋体" w:hAnsi="宋体" w:cs="宋体"/>
          <w:sz w:val="24"/>
        </w:rPr>
        <w:t>。</w:t>
      </w:r>
    </w:p>
    <w:p w14:paraId="671263AB">
      <w:pPr>
        <w:snapToGrid w:val="0"/>
        <w:spacing w:line="336" w:lineRule="auto"/>
        <w:rPr>
          <w:b/>
          <w:sz w:val="24"/>
        </w:rPr>
      </w:pPr>
      <w:r>
        <w:rPr>
          <w:rFonts w:hint="eastAsia"/>
          <w:b/>
          <w:sz w:val="24"/>
        </w:rPr>
        <w:t>五、联系方式</w:t>
      </w:r>
      <w:r>
        <w:rPr>
          <w:b/>
          <w:sz w:val="24"/>
        </w:rPr>
        <w:t> </w:t>
      </w:r>
      <w:r>
        <w:rPr>
          <w:rFonts w:hint="eastAsia"/>
          <w:b/>
          <w:sz w:val="24"/>
        </w:rPr>
        <w:t>：</w:t>
      </w:r>
      <w:r>
        <w:rPr>
          <w:b/>
          <w:sz w:val="24"/>
        </w:rPr>
        <w:t xml:space="preserve"> </w:t>
      </w:r>
    </w:p>
    <w:p w14:paraId="1C5CFF5F">
      <w:pPr>
        <w:snapToGrid w:val="0"/>
        <w:spacing w:line="324" w:lineRule="auto"/>
        <w:ind w:firstLine="420"/>
        <w:rPr>
          <w:sz w:val="24"/>
        </w:rPr>
      </w:pPr>
      <w:r>
        <w:rPr>
          <w:rFonts w:hint="eastAsia"/>
          <w:sz w:val="24"/>
        </w:rPr>
        <w:t>采购人：亳州市第一小学</w:t>
      </w:r>
    </w:p>
    <w:p w14:paraId="7DF7DF40">
      <w:pPr>
        <w:widowControl/>
        <w:tabs>
          <w:tab w:val="left" w:pos="360"/>
        </w:tabs>
        <w:snapToGrid w:val="0"/>
        <w:spacing w:line="336" w:lineRule="auto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联系人： 佟老师</w:t>
      </w:r>
    </w:p>
    <w:p w14:paraId="640BA5F6">
      <w:pPr>
        <w:widowControl/>
        <w:tabs>
          <w:tab w:val="left" w:pos="360"/>
        </w:tabs>
        <w:snapToGrid w:val="0"/>
        <w:spacing w:line="336" w:lineRule="auto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电  话：19956970679           </w:t>
      </w:r>
    </w:p>
    <w:p w14:paraId="59B042E0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地  址：亳州市高新区嵇康路559号</w:t>
      </w:r>
      <w:r>
        <w:rPr>
          <w:sz w:val="24"/>
        </w:rPr>
        <w:t xml:space="preserve">         </w:t>
      </w:r>
    </w:p>
    <w:p w14:paraId="28DB7559">
      <w:pPr>
        <w:snapToGrid w:val="0"/>
        <w:spacing w:line="324" w:lineRule="auto"/>
        <w:ind w:left="420" w:leftChars="200"/>
        <w:rPr>
          <w:sz w:val="24"/>
        </w:rPr>
      </w:pPr>
    </w:p>
    <w:p w14:paraId="6A693F59">
      <w:pPr>
        <w:snapToGrid w:val="0"/>
        <w:spacing w:line="324" w:lineRule="auto"/>
        <w:ind w:left="420" w:leftChars="200"/>
        <w:rPr>
          <w:sz w:val="24"/>
        </w:rPr>
      </w:pPr>
      <w:r>
        <w:rPr>
          <w:rFonts w:hint="eastAsia"/>
          <w:sz w:val="24"/>
        </w:rPr>
        <w:t>采购代理机构：安徽百士德工程咨询有限公司</w:t>
      </w:r>
      <w:r>
        <w:rPr>
          <w:sz w:val="24"/>
        </w:rPr>
        <w:t xml:space="preserve"> </w:t>
      </w:r>
    </w:p>
    <w:p w14:paraId="3A41E560">
      <w:pPr>
        <w:snapToGrid w:val="0"/>
        <w:spacing w:line="324" w:lineRule="auto"/>
        <w:ind w:left="420" w:leftChars="200"/>
        <w:rPr>
          <w:sz w:val="24"/>
        </w:rPr>
      </w:pPr>
      <w:r>
        <w:rPr>
          <w:rFonts w:hint="eastAsia"/>
          <w:sz w:val="24"/>
        </w:rPr>
        <w:t>联系人：翟春飞</w:t>
      </w:r>
      <w:r>
        <w:rPr>
          <w:sz w:val="24"/>
        </w:rPr>
        <w:t xml:space="preserve">         </w:t>
      </w:r>
    </w:p>
    <w:p w14:paraId="3556E4CE">
      <w:pPr>
        <w:snapToGrid w:val="0"/>
        <w:spacing w:line="324" w:lineRule="auto"/>
        <w:ind w:left="420" w:leftChars="200"/>
        <w:rPr>
          <w:sz w:val="28"/>
          <w:szCs w:val="28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</w:t>
      </w:r>
      <w:r>
        <w:rPr>
          <w:rFonts w:hint="eastAsia"/>
          <w:sz w:val="24"/>
        </w:rPr>
        <w:t>话：</w:t>
      </w:r>
      <w:r>
        <w:rPr>
          <w:sz w:val="24"/>
        </w:rPr>
        <w:t>0558-5960188</w:t>
      </w:r>
      <w:r>
        <w:rPr>
          <w:rFonts w:hint="eastAsia"/>
          <w:sz w:val="24"/>
        </w:rPr>
        <w:t>、</w:t>
      </w:r>
      <w:r>
        <w:rPr>
          <w:sz w:val="24"/>
        </w:rPr>
        <w:t>177 3041 5606</w:t>
      </w:r>
      <w:r>
        <w:rPr>
          <w:sz w:val="28"/>
          <w:szCs w:val="28"/>
        </w:rPr>
        <w:t xml:space="preserve"> </w:t>
      </w:r>
    </w:p>
    <w:p w14:paraId="1D01708E">
      <w:pPr>
        <w:snapToGrid w:val="0"/>
        <w:spacing w:line="324" w:lineRule="auto"/>
        <w:ind w:left="420" w:leftChars="200"/>
        <w:rPr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地  址：亳州市经开区希夷大道与桐花路交口国购汇金广场A座16楼</w:t>
      </w:r>
      <w:bookmarkEnd w:id="1"/>
      <w:r>
        <w:rPr>
          <w:sz w:val="24"/>
        </w:rPr>
        <w:t xml:space="preserve"> </w:t>
      </w:r>
    </w:p>
    <w:p w14:paraId="19EFF916">
      <w:pPr>
        <w:pStyle w:val="3"/>
        <w:ind w:left="0" w:leftChars="0" w:firstLine="0" w:firstLineChars="0"/>
      </w:pPr>
    </w:p>
    <w:p w14:paraId="2BBC8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CC"/>
    <w:rsid w:val="008E5324"/>
    <w:rsid w:val="00BA6C2D"/>
    <w:rsid w:val="00BF04CC"/>
    <w:rsid w:val="57C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semiHidden/>
    <w:unhideWhenUsed/>
    <w:qFormat/>
    <w:uiPriority w:val="99"/>
    <w:pPr>
      <w:ind w:firstLine="420" w:firstLineChars="200"/>
    </w:pPr>
  </w:style>
  <w:style w:type="character" w:customStyle="1" w:styleId="6">
    <w:name w:val="正文文本缩进 字符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7">
    <w:name w:val="正文文本首行缩进 2 字符"/>
    <w:basedOn w:val="6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1014</Characters>
  <Lines>7</Lines>
  <Paragraphs>2</Paragraphs>
  <TotalTime>1</TotalTime>
  <ScaleCrop>false</ScaleCrop>
  <LinksUpToDate>false</LinksUpToDate>
  <CharactersWithSpaces>1070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2026-07-10T03:32:00Z</dcterms:created>
  <dc:creator>NTKO</dc:creator>
  <cp:lastModifiedBy>放放风</cp:lastModifiedBy>
  <dcterms:modified xsi:type="dcterms:W3CDTF">2026-07-10T14:21:18Z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56B39B6B43FA4F19876C0AB9DB2E6131_13</vt:lpwstr>
  </property>
</Properties>
</file>